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CDA" w:rsidRPr="005A16C1" w:rsidRDefault="00F20CDA" w:rsidP="00F20CDA">
      <w:pPr>
        <w:tabs>
          <w:tab w:val="left" w:pos="1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C1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5A16C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20CDA" w:rsidRPr="005A16C1" w:rsidRDefault="00F20CDA" w:rsidP="00F2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16C1">
        <w:rPr>
          <w:rFonts w:ascii="Times New Roman" w:eastAsia="Times New Roman" w:hAnsi="Times New Roman" w:cs="Times New Roman"/>
          <w:sz w:val="28"/>
          <w:szCs w:val="28"/>
        </w:rPr>
        <w:t>к содержательному разделу</w:t>
      </w:r>
    </w:p>
    <w:p w:rsidR="00F20CDA" w:rsidRPr="005A16C1" w:rsidRDefault="00F20CDA" w:rsidP="00F20C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A16C1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</w:t>
      </w:r>
      <w:r w:rsidR="004B4E28">
        <w:rPr>
          <w:rFonts w:ascii="Times New Roman" w:eastAsia="Times New Roman" w:hAnsi="Times New Roman" w:cs="Times New Roman"/>
          <w:sz w:val="28"/>
          <w:szCs w:val="28"/>
        </w:rPr>
        <w:t>мы основного общего образования</w:t>
      </w:r>
      <w:r w:rsidRPr="005A16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09A3" w:rsidRDefault="00D615E9" w:rsidP="00D615E9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B709A3" w:rsidRDefault="00B709A3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314" w:rsidRDefault="00327314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7314" w:rsidRDefault="00327314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09A3" w:rsidRPr="005B6E21" w:rsidRDefault="00B709A3">
      <w:pPr>
        <w:pStyle w:val="a3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5381" w:rsidRPr="005B6E21" w:rsidRDefault="00D80BD2" w:rsidP="00327314">
      <w:pPr>
        <w:pStyle w:val="a3"/>
        <w:spacing w:after="0" w:line="240" w:lineRule="auto"/>
        <w:jc w:val="center"/>
        <w:rPr>
          <w:sz w:val="24"/>
          <w:szCs w:val="24"/>
        </w:rPr>
      </w:pPr>
      <w:r w:rsidRPr="005B6E2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</w:t>
      </w:r>
    </w:p>
    <w:p w:rsidR="00565381" w:rsidRPr="005B6E21" w:rsidRDefault="00D80BD2" w:rsidP="00327314">
      <w:pPr>
        <w:pStyle w:val="a3"/>
        <w:spacing w:after="0" w:line="240" w:lineRule="auto"/>
        <w:jc w:val="center"/>
        <w:rPr>
          <w:sz w:val="24"/>
          <w:szCs w:val="24"/>
        </w:rPr>
      </w:pPr>
      <w:r w:rsidRPr="005B6E2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учебного курса</w:t>
      </w:r>
    </w:p>
    <w:p w:rsidR="00565381" w:rsidRDefault="00751C12" w:rsidP="00327314">
      <w:pPr>
        <w:pStyle w:val="a3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5B6E21">
        <w:rPr>
          <w:rStyle w:val="s1"/>
          <w:rFonts w:ascii="Times New Roman" w:hAnsi="Times New Roman" w:cs="Times New Roman"/>
          <w:b/>
          <w:bCs/>
          <w:sz w:val="24"/>
          <w:szCs w:val="24"/>
        </w:rPr>
        <w:t>«За страницами учебника</w:t>
      </w:r>
      <w:r w:rsidR="004B4E28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истории</w:t>
      </w:r>
      <w:r w:rsidR="00D80BD2" w:rsidRPr="005B6E21">
        <w:rPr>
          <w:rStyle w:val="s1"/>
          <w:rFonts w:ascii="Times New Roman" w:hAnsi="Times New Roman" w:cs="Times New Roman"/>
          <w:b/>
          <w:bCs/>
          <w:sz w:val="24"/>
          <w:szCs w:val="24"/>
        </w:rPr>
        <w:t>»</w:t>
      </w:r>
      <w:r w:rsidR="004B4E28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B4E28" w:rsidRPr="005B6E21" w:rsidRDefault="004B4E28" w:rsidP="00327314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rStyle w:val="s1"/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565381" w:rsidRDefault="00565381">
      <w:pPr>
        <w:pStyle w:val="a3"/>
        <w:jc w:val="center"/>
        <w:rPr>
          <w:sz w:val="24"/>
          <w:szCs w:val="24"/>
        </w:rPr>
      </w:pPr>
    </w:p>
    <w:p w:rsidR="00327314" w:rsidRDefault="00327314">
      <w:pPr>
        <w:pStyle w:val="a3"/>
        <w:jc w:val="center"/>
        <w:rPr>
          <w:sz w:val="24"/>
          <w:szCs w:val="24"/>
        </w:rPr>
      </w:pPr>
    </w:p>
    <w:p w:rsidR="00327314" w:rsidRPr="005B6E21" w:rsidRDefault="00327314">
      <w:pPr>
        <w:pStyle w:val="a3"/>
        <w:jc w:val="center"/>
        <w:rPr>
          <w:sz w:val="24"/>
          <w:szCs w:val="24"/>
        </w:rPr>
      </w:pPr>
    </w:p>
    <w:p w:rsidR="00565381" w:rsidRPr="004B4E28" w:rsidRDefault="00B709A3" w:rsidP="004406C1">
      <w:pPr>
        <w:pStyle w:val="a3"/>
        <w:spacing w:after="0"/>
        <w:jc w:val="both"/>
        <w:rPr>
          <w:sz w:val="24"/>
          <w:szCs w:val="24"/>
        </w:rPr>
      </w:pPr>
      <w:r w:rsidRPr="005B6E21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4B4E28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="004B4E28" w:rsidRPr="004B4E2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Составитель:</w:t>
      </w:r>
    </w:p>
    <w:p w:rsidR="00B709A3" w:rsidRPr="005B6E21" w:rsidRDefault="00B709A3" w:rsidP="004406C1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B6E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B4E2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406C1">
        <w:rPr>
          <w:rFonts w:ascii="Times New Roman" w:hAnsi="Times New Roman" w:cs="Times New Roman"/>
          <w:sz w:val="24"/>
          <w:szCs w:val="24"/>
        </w:rPr>
        <w:t xml:space="preserve"> </w:t>
      </w:r>
      <w:r w:rsidRPr="005B6E21">
        <w:rPr>
          <w:rFonts w:ascii="Times New Roman" w:hAnsi="Times New Roman" w:cs="Times New Roman"/>
          <w:sz w:val="24"/>
          <w:szCs w:val="24"/>
        </w:rPr>
        <w:t>Кабакова Татьяна Алексеевна</w:t>
      </w:r>
      <w:r w:rsidR="004B4E28">
        <w:rPr>
          <w:rFonts w:ascii="Times New Roman" w:hAnsi="Times New Roman" w:cs="Times New Roman"/>
          <w:sz w:val="24"/>
          <w:szCs w:val="24"/>
        </w:rPr>
        <w:t xml:space="preserve">, </w:t>
      </w:r>
      <w:r w:rsidRPr="005B6E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9A3" w:rsidRDefault="004B4E28" w:rsidP="004B4E28">
      <w:pPr>
        <w:pStyle w:val="a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B709A3">
        <w:rPr>
          <w:rFonts w:ascii="Times New Roman" w:hAnsi="Times New Roman" w:cs="Times New Roman"/>
          <w:sz w:val="24"/>
          <w:szCs w:val="24"/>
        </w:rPr>
        <w:t xml:space="preserve">учитель истории и обществознания                     </w:t>
      </w:r>
    </w:p>
    <w:p w:rsidR="00B709A3" w:rsidRDefault="00B709A3" w:rsidP="00B709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B709A3" w:rsidRDefault="00B709A3" w:rsidP="00751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09A3" w:rsidRDefault="00B709A3" w:rsidP="00751C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7587" w:rsidRPr="004B4E28" w:rsidRDefault="00751C12" w:rsidP="006D7587">
      <w:pPr>
        <w:pStyle w:val="a3"/>
        <w:jc w:val="center"/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</w:pPr>
      <w:r w:rsidRPr="004B4E2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>2018-2019</w:t>
      </w:r>
      <w:r w:rsidR="00327314" w:rsidRPr="004B4E28">
        <w:rPr>
          <w:rStyle w:val="s1"/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37F7A" w:rsidRDefault="00B37F7A" w:rsidP="004B4E28">
      <w:pPr>
        <w:pStyle w:val="a3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F7A" w:rsidRDefault="00B37F7A" w:rsidP="004B4E28">
      <w:pPr>
        <w:pStyle w:val="a3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F7A" w:rsidRDefault="00B37F7A" w:rsidP="004B4E28">
      <w:pPr>
        <w:pStyle w:val="a3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F7A" w:rsidRDefault="00B37F7A" w:rsidP="004B4E28">
      <w:pPr>
        <w:pStyle w:val="a3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37F7A" w:rsidRDefault="00B37F7A" w:rsidP="004B4E28">
      <w:pPr>
        <w:pStyle w:val="a3"/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65381" w:rsidRPr="006D7587" w:rsidRDefault="00D80BD2" w:rsidP="004B4E28">
      <w:pPr>
        <w:pStyle w:val="a3"/>
        <w:spacing w:after="0" w:line="240" w:lineRule="auto"/>
        <w:jc w:val="center"/>
        <w:rPr>
          <w:sz w:val="24"/>
          <w:szCs w:val="24"/>
        </w:rPr>
      </w:pPr>
      <w:r w:rsidRPr="001E0B0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B709A3" w:rsidRPr="001E0B03" w:rsidRDefault="004B4E28" w:rsidP="004B4E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909E3" w:rsidRPr="001E0B03">
        <w:rPr>
          <w:rFonts w:ascii="Times New Roman" w:hAnsi="Times New Roman" w:cs="Times New Roman"/>
          <w:sz w:val="24"/>
          <w:szCs w:val="24"/>
        </w:rPr>
        <w:t>Курс предназначен для обу</w:t>
      </w:r>
      <w:r w:rsidR="00D80BD2" w:rsidRPr="001E0B03">
        <w:rPr>
          <w:rFonts w:ascii="Times New Roman" w:hAnsi="Times New Roman" w:cs="Times New Roman"/>
          <w:sz w:val="24"/>
          <w:szCs w:val="24"/>
        </w:rPr>
        <w:t>ча</w:t>
      </w:r>
      <w:r w:rsidR="006909E3" w:rsidRPr="001E0B03">
        <w:rPr>
          <w:rFonts w:ascii="Times New Roman" w:hAnsi="Times New Roman" w:cs="Times New Roman"/>
          <w:sz w:val="24"/>
          <w:szCs w:val="24"/>
        </w:rPr>
        <w:t>ю</w:t>
      </w:r>
      <w:r w:rsidR="00D80BD2" w:rsidRPr="001E0B03">
        <w:rPr>
          <w:rFonts w:ascii="Times New Roman" w:hAnsi="Times New Roman" w:cs="Times New Roman"/>
          <w:sz w:val="24"/>
          <w:szCs w:val="24"/>
        </w:rPr>
        <w:t>щихся</w:t>
      </w:r>
      <w:r w:rsidR="00751C12" w:rsidRPr="001E0B03">
        <w:rPr>
          <w:rFonts w:ascii="Times New Roman" w:hAnsi="Times New Roman" w:cs="Times New Roman"/>
          <w:sz w:val="24"/>
          <w:szCs w:val="24"/>
        </w:rPr>
        <w:t xml:space="preserve">   9</w:t>
      </w:r>
      <w:r w:rsidR="00D80BD2" w:rsidRPr="001E0B03">
        <w:rPr>
          <w:rFonts w:ascii="Times New Roman" w:hAnsi="Times New Roman" w:cs="Times New Roman"/>
          <w:sz w:val="24"/>
          <w:szCs w:val="24"/>
        </w:rPr>
        <w:t xml:space="preserve"> класса.</w:t>
      </w:r>
      <w:r w:rsidR="00B709A3" w:rsidRPr="001E0B03">
        <w:rPr>
          <w:rFonts w:ascii="Times New Roman" w:hAnsi="Times New Roman" w:cs="Times New Roman"/>
          <w:sz w:val="24"/>
          <w:szCs w:val="24"/>
        </w:rPr>
        <w:t xml:space="preserve"> Программа рассчитана на 34 часа.</w:t>
      </w:r>
    </w:p>
    <w:p w:rsidR="00565381" w:rsidRPr="001E0B03" w:rsidRDefault="00D80BD2" w:rsidP="004B4E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 xml:space="preserve">Данный учебный курс построен в соответствии с учебной программой по истории России для </w:t>
      </w:r>
      <w:r w:rsidR="00751C12" w:rsidRPr="001E0B03">
        <w:rPr>
          <w:rFonts w:ascii="Times New Roman" w:hAnsi="Times New Roman" w:cs="Times New Roman"/>
          <w:sz w:val="24"/>
          <w:szCs w:val="24"/>
        </w:rPr>
        <w:t>9 класса</w:t>
      </w:r>
      <w:r w:rsidRPr="001E0B03">
        <w:rPr>
          <w:rFonts w:ascii="Times New Roman" w:hAnsi="Times New Roman" w:cs="Times New Roman"/>
          <w:sz w:val="24"/>
          <w:szCs w:val="24"/>
        </w:rPr>
        <w:t xml:space="preserve"> и ориентирован на систематизацию знаний гуманитарных дисциплин.</w:t>
      </w:r>
    </w:p>
    <w:p w:rsidR="00565381" w:rsidRPr="001E0B03" w:rsidRDefault="004B4E28" w:rsidP="004B4E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BD2" w:rsidRPr="001E0B03">
        <w:rPr>
          <w:rFonts w:ascii="Times New Roman" w:hAnsi="Times New Roman" w:cs="Times New Roman"/>
          <w:sz w:val="24"/>
          <w:szCs w:val="24"/>
        </w:rPr>
        <w:t>Специфика</w:t>
      </w:r>
      <w:r w:rsidR="00D80BD2" w:rsidRPr="001E0B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80BD2" w:rsidRPr="001E0B03">
        <w:rPr>
          <w:rStyle w:val="s4"/>
          <w:rFonts w:ascii="Times New Roman" w:hAnsi="Times New Roman" w:cs="Times New Roman"/>
          <w:bCs/>
          <w:iCs/>
          <w:sz w:val="24"/>
          <w:szCs w:val="24"/>
        </w:rPr>
        <w:t>изучения</w:t>
      </w:r>
      <w:r w:rsidR="006909E3" w:rsidRPr="001E0B03">
        <w:rPr>
          <w:rStyle w:val="s4"/>
          <w:rFonts w:ascii="Times New Roman" w:hAnsi="Times New Roman" w:cs="Times New Roman"/>
          <w:bCs/>
          <w:iCs/>
          <w:sz w:val="24"/>
          <w:szCs w:val="24"/>
        </w:rPr>
        <w:t xml:space="preserve"> вопросов</w:t>
      </w:r>
      <w:r w:rsidR="00D80BD2" w:rsidRPr="001E0B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80BD2" w:rsidRPr="001E0B03">
        <w:rPr>
          <w:rFonts w:ascii="Times New Roman" w:hAnsi="Times New Roman" w:cs="Times New Roman"/>
          <w:sz w:val="24"/>
          <w:szCs w:val="24"/>
        </w:rPr>
        <w:t>культуры</w:t>
      </w:r>
      <w:r w:rsidR="00D80BD2" w:rsidRPr="001E0B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909E3" w:rsidRPr="001E0B03">
        <w:rPr>
          <w:rStyle w:val="s6"/>
          <w:rFonts w:ascii="Times New Roman" w:hAnsi="Times New Roman" w:cs="Times New Roman"/>
          <w:sz w:val="24"/>
          <w:szCs w:val="24"/>
        </w:rPr>
        <w:t>в истории России</w:t>
      </w:r>
      <w:r w:rsidR="00D80BD2" w:rsidRPr="001E0B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80BD2" w:rsidRPr="001E0B03">
        <w:rPr>
          <w:rStyle w:val="s2"/>
          <w:rFonts w:ascii="Times New Roman" w:hAnsi="Times New Roman" w:cs="Times New Roman"/>
          <w:sz w:val="24"/>
          <w:szCs w:val="24"/>
        </w:rPr>
        <w:t>состоит</w:t>
      </w:r>
      <w:r w:rsidR="00D80BD2" w:rsidRPr="001E0B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80BD2" w:rsidRPr="001E0B03">
        <w:rPr>
          <w:rFonts w:ascii="Times New Roman" w:hAnsi="Times New Roman" w:cs="Times New Roman"/>
          <w:sz w:val="24"/>
          <w:szCs w:val="24"/>
        </w:rPr>
        <w:t>в</w:t>
      </w:r>
      <w:r w:rsidR="00D80BD2" w:rsidRPr="001E0B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751C12" w:rsidRPr="001E0B03">
        <w:rPr>
          <w:rStyle w:val="s2"/>
          <w:rFonts w:ascii="Times New Roman" w:hAnsi="Times New Roman" w:cs="Times New Roman"/>
          <w:sz w:val="24"/>
          <w:szCs w:val="24"/>
        </w:rPr>
        <w:t xml:space="preserve">том, </w:t>
      </w:r>
      <w:r w:rsidR="00D80BD2" w:rsidRPr="001E0B03">
        <w:rPr>
          <w:rStyle w:val="s2"/>
          <w:rFonts w:ascii="Times New Roman" w:hAnsi="Times New Roman" w:cs="Times New Roman"/>
          <w:sz w:val="24"/>
          <w:szCs w:val="24"/>
        </w:rPr>
        <w:t>что необходимо</w:t>
      </w:r>
      <w:r w:rsidR="00D80BD2" w:rsidRPr="001E0B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80BD2" w:rsidRPr="001E0B03">
        <w:rPr>
          <w:rFonts w:ascii="Times New Roman" w:hAnsi="Times New Roman" w:cs="Times New Roman"/>
          <w:sz w:val="24"/>
          <w:szCs w:val="24"/>
        </w:rPr>
        <w:t>усво</w:t>
      </w:r>
      <w:r w:rsidR="00D80BD2" w:rsidRPr="001E0B03">
        <w:rPr>
          <w:rStyle w:val="s3"/>
          <w:rFonts w:ascii="Times New Roman" w:hAnsi="Times New Roman" w:cs="Times New Roman"/>
          <w:sz w:val="24"/>
          <w:szCs w:val="24"/>
        </w:rPr>
        <w:t xml:space="preserve">ение </w:t>
      </w:r>
      <w:r w:rsidR="00D80BD2" w:rsidRPr="001E0B03">
        <w:rPr>
          <w:rFonts w:ascii="Times New Roman" w:hAnsi="Times New Roman" w:cs="Times New Roman"/>
          <w:sz w:val="24"/>
          <w:szCs w:val="24"/>
        </w:rPr>
        <w:t>значительного</w:t>
      </w:r>
      <w:r w:rsidR="00D80BD2" w:rsidRPr="001E0B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80BD2" w:rsidRPr="001E0B03">
        <w:rPr>
          <w:rFonts w:ascii="Times New Roman" w:hAnsi="Times New Roman" w:cs="Times New Roman"/>
          <w:sz w:val="24"/>
          <w:szCs w:val="24"/>
        </w:rPr>
        <w:t>количества сведений (имена деятелей культуры, произведения, достижения и т.п.), которые зачастую не связаны с личным опытом (читательским, творческим и т.п.) и впечатлениями учеников. Следует учитывать, что историю культуры</w:t>
      </w:r>
      <w:r w:rsidR="00D80BD2" w:rsidRPr="001E0B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80BD2" w:rsidRPr="001E0B03">
        <w:rPr>
          <w:rStyle w:val="s4"/>
          <w:rFonts w:ascii="Times New Roman" w:hAnsi="Times New Roman" w:cs="Times New Roman"/>
          <w:bCs/>
          <w:iCs/>
          <w:color w:val="000000"/>
          <w:sz w:val="24"/>
          <w:szCs w:val="24"/>
        </w:rPr>
        <w:t>достаточно трудно</w:t>
      </w:r>
      <w:r w:rsidR="00D80BD2" w:rsidRPr="001E0B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80BD2" w:rsidRPr="001E0B03">
        <w:rPr>
          <w:rFonts w:ascii="Times New Roman" w:hAnsi="Times New Roman" w:cs="Times New Roman"/>
          <w:sz w:val="24"/>
          <w:szCs w:val="24"/>
        </w:rPr>
        <w:t>понять</w:t>
      </w:r>
      <w:r w:rsidR="00D80BD2" w:rsidRPr="001E0B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80BD2" w:rsidRPr="001E0B03">
        <w:rPr>
          <w:rFonts w:ascii="Times New Roman" w:hAnsi="Times New Roman" w:cs="Times New Roman"/>
          <w:sz w:val="24"/>
          <w:szCs w:val="24"/>
        </w:rPr>
        <w:t>вне социально-экономического и политического контекста эпохи. Культура всегда очень наглядно и конкретно отражает общественно-политические и экономические процессы в обществе. Целесообразно использовать эти взаимозависимости</w:t>
      </w:r>
      <w:r w:rsidR="00D80BD2" w:rsidRPr="001E0B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D80BD2" w:rsidRPr="001E0B03">
        <w:rPr>
          <w:rStyle w:val="s5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D80BD2" w:rsidRPr="001E0B03">
        <w:rPr>
          <w:rFonts w:ascii="Times New Roman" w:hAnsi="Times New Roman" w:cs="Times New Roman"/>
          <w:sz w:val="24"/>
          <w:szCs w:val="24"/>
        </w:rPr>
        <w:t>доби</w:t>
      </w:r>
      <w:r w:rsidR="00D80BD2" w:rsidRPr="001E0B03">
        <w:rPr>
          <w:rStyle w:val="s5"/>
          <w:rFonts w:ascii="Times New Roman" w:hAnsi="Times New Roman" w:cs="Times New Roman"/>
          <w:color w:val="000000"/>
          <w:sz w:val="24"/>
          <w:szCs w:val="24"/>
        </w:rPr>
        <w:t>ва</w:t>
      </w:r>
      <w:r w:rsidR="00D80BD2" w:rsidRPr="001E0B03">
        <w:rPr>
          <w:rFonts w:ascii="Times New Roman" w:hAnsi="Times New Roman" w:cs="Times New Roman"/>
          <w:sz w:val="24"/>
          <w:szCs w:val="24"/>
        </w:rPr>
        <w:t>ться формирования у</w:t>
      </w:r>
      <w:r w:rsidR="00D80BD2" w:rsidRPr="001E0B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об</w:t>
      </w:r>
      <w:r w:rsidR="00D80BD2" w:rsidRPr="001E0B03">
        <w:rPr>
          <w:rStyle w:val="s2"/>
          <w:rFonts w:ascii="Times New Roman" w:hAnsi="Times New Roman" w:cs="Times New Roman"/>
          <w:sz w:val="24"/>
          <w:szCs w:val="24"/>
        </w:rPr>
        <w:t>уча</w:t>
      </w:r>
      <w:r>
        <w:rPr>
          <w:rStyle w:val="s2"/>
          <w:rFonts w:ascii="Times New Roman" w:hAnsi="Times New Roman" w:cs="Times New Roman"/>
          <w:sz w:val="24"/>
          <w:szCs w:val="24"/>
        </w:rPr>
        <w:t>ю</w:t>
      </w:r>
      <w:r w:rsidR="00D80BD2" w:rsidRPr="001E0B03">
        <w:rPr>
          <w:rStyle w:val="s2"/>
          <w:rFonts w:ascii="Times New Roman" w:hAnsi="Times New Roman" w:cs="Times New Roman"/>
          <w:sz w:val="24"/>
          <w:szCs w:val="24"/>
        </w:rPr>
        <w:t>щихся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80BD2" w:rsidRPr="001E0B03">
        <w:rPr>
          <w:rStyle w:val="s5"/>
          <w:rFonts w:ascii="Times New Roman" w:hAnsi="Times New Roman" w:cs="Times New Roman"/>
          <w:sz w:val="24"/>
          <w:szCs w:val="24"/>
        </w:rPr>
        <w:t>их</w:t>
      </w:r>
      <w:r w:rsidR="00D80BD2" w:rsidRPr="001E0B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80BD2" w:rsidRPr="001E0B03">
        <w:rPr>
          <w:rFonts w:ascii="Times New Roman" w:hAnsi="Times New Roman" w:cs="Times New Roman"/>
          <w:sz w:val="24"/>
          <w:szCs w:val="24"/>
        </w:rPr>
        <w:t>устойчив</w:t>
      </w:r>
      <w:r w:rsidR="00D80BD2" w:rsidRPr="001E0B03">
        <w:rPr>
          <w:rStyle w:val="s5"/>
          <w:rFonts w:ascii="Times New Roman" w:hAnsi="Times New Roman" w:cs="Times New Roman"/>
          <w:sz w:val="24"/>
          <w:szCs w:val="24"/>
        </w:rPr>
        <w:t>ого</w:t>
      </w:r>
      <w:r w:rsidR="00D80BD2" w:rsidRPr="001E0B0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D80BD2" w:rsidRPr="001E0B03">
        <w:rPr>
          <w:rStyle w:val="s4"/>
          <w:rFonts w:ascii="Times New Roman" w:hAnsi="Times New Roman" w:cs="Times New Roman"/>
          <w:bCs/>
          <w:iCs/>
          <w:sz w:val="24"/>
          <w:szCs w:val="24"/>
        </w:rPr>
        <w:t>понимания.</w:t>
      </w:r>
      <w:r w:rsidR="00D80BD2" w:rsidRPr="001E0B03">
        <w:rPr>
          <w:rStyle w:val="apple-converted-space"/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="00D80BD2" w:rsidRPr="001E0B03">
        <w:rPr>
          <w:rStyle w:val="s2"/>
          <w:rFonts w:ascii="Times New Roman" w:hAnsi="Times New Roman" w:cs="Times New Roman"/>
          <w:sz w:val="24"/>
          <w:szCs w:val="24"/>
        </w:rPr>
        <w:t>связей между социально-экономическими, политическими событиями и явлениями, с одной стороны, и их отражением в культуре – с другой.</w:t>
      </w:r>
      <w:r w:rsidR="00D80BD2" w:rsidRPr="001E0B03">
        <w:rPr>
          <w:rStyle w:val="apple-converted-space"/>
          <w:rFonts w:ascii="Times New Roman" w:hAnsi="Times New Roman" w:cs="Times New Roman"/>
          <w:color w:val="FF0000"/>
          <w:sz w:val="24"/>
          <w:szCs w:val="24"/>
        </w:rPr>
        <w:t> </w:t>
      </w:r>
      <w:r w:rsidR="00D80BD2" w:rsidRPr="001E0B03">
        <w:rPr>
          <w:rFonts w:ascii="Times New Roman" w:hAnsi="Times New Roman" w:cs="Times New Roman"/>
          <w:sz w:val="24"/>
          <w:szCs w:val="24"/>
        </w:rPr>
        <w:t xml:space="preserve"> Для решения перечисленных задач необходимо дополнительное время и углубленное изучение тем. Предложенный курс</w:t>
      </w:r>
      <w:r w:rsidR="001A1BB6">
        <w:rPr>
          <w:rFonts w:ascii="Times New Roman" w:hAnsi="Times New Roman" w:cs="Times New Roman"/>
          <w:sz w:val="24"/>
          <w:szCs w:val="24"/>
        </w:rPr>
        <w:t xml:space="preserve"> позволяет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1A1BB6">
        <w:rPr>
          <w:rFonts w:ascii="Times New Roman" w:hAnsi="Times New Roman" w:cs="Times New Roman"/>
          <w:sz w:val="24"/>
          <w:szCs w:val="24"/>
        </w:rPr>
        <w:t>углубленно изучать</w:t>
      </w:r>
      <w:r w:rsidR="00D80BD2" w:rsidRPr="001E0B03">
        <w:rPr>
          <w:rFonts w:ascii="Times New Roman" w:hAnsi="Times New Roman" w:cs="Times New Roman"/>
          <w:sz w:val="24"/>
          <w:szCs w:val="24"/>
        </w:rPr>
        <w:t xml:space="preserve"> материал по основным разделам школьного курса истории</w:t>
      </w:r>
      <w:r w:rsidR="006909E3" w:rsidRPr="001E0B03">
        <w:rPr>
          <w:rFonts w:ascii="Times New Roman" w:hAnsi="Times New Roman" w:cs="Times New Roman"/>
          <w:sz w:val="24"/>
          <w:szCs w:val="24"/>
        </w:rPr>
        <w:t>.</w:t>
      </w:r>
    </w:p>
    <w:p w:rsidR="00565381" w:rsidRPr="001E0B03" w:rsidRDefault="004B4E28" w:rsidP="004B4E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BD2" w:rsidRPr="001E0B03">
        <w:rPr>
          <w:rFonts w:ascii="Times New Roman" w:hAnsi="Times New Roman" w:cs="Times New Roman"/>
          <w:sz w:val="24"/>
          <w:szCs w:val="24"/>
        </w:rPr>
        <w:t>В процессе работы используются рекомендованные Министерством образования и науки Р</w:t>
      </w:r>
      <w:r w:rsidR="006909E3" w:rsidRPr="001E0B03">
        <w:rPr>
          <w:rFonts w:ascii="Times New Roman" w:hAnsi="Times New Roman" w:cs="Times New Roman"/>
          <w:sz w:val="24"/>
          <w:szCs w:val="24"/>
        </w:rPr>
        <w:t>Ф сборники тестов, материалы ОГЭ</w:t>
      </w:r>
      <w:r w:rsidR="00D80BD2" w:rsidRPr="001E0B03">
        <w:rPr>
          <w:rFonts w:ascii="Times New Roman" w:hAnsi="Times New Roman" w:cs="Times New Roman"/>
          <w:sz w:val="24"/>
          <w:szCs w:val="24"/>
        </w:rPr>
        <w:t>. Большой объём фактического материала по курсу не позволяет развернуть эту работу в урочное время на востребованном уровне. Учебный материал отражает основные педагогические принципы обучения.</w:t>
      </w:r>
    </w:p>
    <w:p w:rsidR="00565381" w:rsidRPr="001E0B03" w:rsidRDefault="004B4E28" w:rsidP="004B4E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80BD2" w:rsidRPr="001E0B03">
        <w:rPr>
          <w:rFonts w:ascii="Times New Roman" w:hAnsi="Times New Roman" w:cs="Times New Roman"/>
          <w:sz w:val="24"/>
          <w:szCs w:val="24"/>
        </w:rPr>
        <w:t>Предполагается дифференцированное обучение на всех этапах курса. В частности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0BD2" w:rsidRPr="001E0B03">
        <w:rPr>
          <w:rFonts w:ascii="Times New Roman" w:hAnsi="Times New Roman" w:cs="Times New Roman"/>
          <w:sz w:val="24"/>
          <w:szCs w:val="24"/>
        </w:rPr>
        <w:t xml:space="preserve"> для детей с п</w:t>
      </w:r>
      <w:r w:rsidR="006909E3" w:rsidRPr="001E0B03">
        <w:rPr>
          <w:rFonts w:ascii="Times New Roman" w:hAnsi="Times New Roman" w:cs="Times New Roman"/>
          <w:sz w:val="24"/>
          <w:szCs w:val="24"/>
        </w:rPr>
        <w:t>овышенной мотивацией предполагаю</w:t>
      </w:r>
      <w:r w:rsidR="00D80BD2" w:rsidRPr="001E0B03">
        <w:rPr>
          <w:rFonts w:ascii="Times New Roman" w:hAnsi="Times New Roman" w:cs="Times New Roman"/>
          <w:sz w:val="24"/>
          <w:szCs w:val="24"/>
        </w:rPr>
        <w:t>тся дополнительные задания.</w:t>
      </w:r>
    </w:p>
    <w:p w:rsidR="00565381" w:rsidRPr="001E0B03" w:rsidRDefault="00D80BD2" w:rsidP="004B4E2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B03">
        <w:rPr>
          <w:rFonts w:ascii="Times New Roman" w:hAnsi="Times New Roman" w:cs="Times New Roman"/>
          <w:b/>
          <w:sz w:val="24"/>
          <w:szCs w:val="24"/>
        </w:rPr>
        <w:t>форм</w:t>
      </w:r>
      <w:r w:rsidR="00B709A3" w:rsidRPr="001E0B03">
        <w:rPr>
          <w:rFonts w:ascii="Times New Roman" w:hAnsi="Times New Roman" w:cs="Times New Roman"/>
          <w:b/>
          <w:sz w:val="24"/>
          <w:szCs w:val="24"/>
        </w:rPr>
        <w:t>ы и методы</w:t>
      </w:r>
      <w:r w:rsidRPr="001E0B03">
        <w:rPr>
          <w:rFonts w:ascii="Times New Roman" w:hAnsi="Times New Roman" w:cs="Times New Roman"/>
          <w:b/>
          <w:sz w:val="24"/>
          <w:szCs w:val="24"/>
        </w:rPr>
        <w:t xml:space="preserve"> раскрытия содержания:</w:t>
      </w:r>
    </w:p>
    <w:p w:rsidR="00565381" w:rsidRPr="001E0B03" w:rsidRDefault="00D80BD2" w:rsidP="004B4E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>​проблемная лекция;</w:t>
      </w:r>
    </w:p>
    <w:p w:rsidR="00565381" w:rsidRPr="001E0B03" w:rsidRDefault="00D80BD2" w:rsidP="004B4E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 xml:space="preserve"> эвристическая беседа;</w:t>
      </w:r>
    </w:p>
    <w:p w:rsidR="00565381" w:rsidRPr="001E0B03" w:rsidRDefault="00D80BD2" w:rsidP="004B4E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 xml:space="preserve"> учебная дискуссия;</w:t>
      </w:r>
    </w:p>
    <w:p w:rsidR="00565381" w:rsidRPr="001E0B03" w:rsidRDefault="00D80BD2" w:rsidP="004B4E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 xml:space="preserve"> семинарские занятия с использованием привлеченных дополнительных      материалов из хрестоматий и других источников;</w:t>
      </w:r>
    </w:p>
    <w:p w:rsidR="00565381" w:rsidRPr="001E0B03" w:rsidRDefault="00D80BD2" w:rsidP="004B4E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>уроки-практикумы;</w:t>
      </w:r>
    </w:p>
    <w:p w:rsidR="00565381" w:rsidRPr="001E0B03" w:rsidRDefault="00D80BD2" w:rsidP="004B4E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>​·самостоятельные работы школьников с различными материалами;</w:t>
      </w:r>
    </w:p>
    <w:p w:rsidR="00565381" w:rsidRPr="001E0B03" w:rsidRDefault="00D80BD2" w:rsidP="004B4E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>​ задания, направленные на группов</w:t>
      </w:r>
      <w:r w:rsidRPr="001E0B03">
        <w:rPr>
          <w:rStyle w:val="s5"/>
          <w:rFonts w:ascii="Times New Roman" w:hAnsi="Times New Roman" w:cs="Times New Roman"/>
          <w:color w:val="000000"/>
          <w:sz w:val="24"/>
          <w:szCs w:val="24"/>
        </w:rPr>
        <w:t>ые</w:t>
      </w:r>
      <w:r w:rsidRPr="001E0B0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E0B03">
        <w:rPr>
          <w:rFonts w:ascii="Times New Roman" w:hAnsi="Times New Roman" w:cs="Times New Roman"/>
          <w:sz w:val="24"/>
          <w:szCs w:val="24"/>
        </w:rPr>
        <w:t>форм</w:t>
      </w:r>
      <w:r w:rsidRPr="001E0B03">
        <w:rPr>
          <w:rStyle w:val="s5"/>
          <w:rFonts w:ascii="Times New Roman" w:hAnsi="Times New Roman" w:cs="Times New Roman"/>
          <w:color w:val="000000"/>
          <w:sz w:val="24"/>
          <w:szCs w:val="24"/>
        </w:rPr>
        <w:t>ы деятельности</w:t>
      </w:r>
      <w:r w:rsidRPr="001E0B03">
        <w:rPr>
          <w:rFonts w:ascii="Times New Roman" w:hAnsi="Times New Roman" w:cs="Times New Roman"/>
          <w:sz w:val="24"/>
          <w:szCs w:val="24"/>
        </w:rPr>
        <w:t>;</w:t>
      </w:r>
    </w:p>
    <w:p w:rsidR="00565381" w:rsidRPr="001E0B03" w:rsidRDefault="00D80BD2" w:rsidP="004B4E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>​ написание сочинений-эссе;</w:t>
      </w:r>
    </w:p>
    <w:p w:rsidR="00565381" w:rsidRPr="001E0B03" w:rsidRDefault="00D80BD2" w:rsidP="004B4E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>​занятия-презентации;</w:t>
      </w:r>
    </w:p>
    <w:p w:rsidR="00565381" w:rsidRPr="001E0B03" w:rsidRDefault="00D80BD2" w:rsidP="004B4E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 xml:space="preserve">​уроки-проекты и </w:t>
      </w:r>
      <w:proofErr w:type="spellStart"/>
      <w:r w:rsidRPr="001E0B03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E0B03">
        <w:rPr>
          <w:rFonts w:ascii="Times New Roman" w:hAnsi="Times New Roman" w:cs="Times New Roman"/>
          <w:sz w:val="24"/>
          <w:szCs w:val="24"/>
        </w:rPr>
        <w:t>;</w:t>
      </w:r>
    </w:p>
    <w:p w:rsidR="00565381" w:rsidRPr="001E0B03" w:rsidRDefault="00D80BD2" w:rsidP="004B4E28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>​уроки с использованием мультимедиа;</w:t>
      </w:r>
    </w:p>
    <w:p w:rsidR="00565381" w:rsidRPr="001E0B03" w:rsidRDefault="00D80B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B03">
        <w:rPr>
          <w:rFonts w:ascii="Times New Roman" w:hAnsi="Times New Roman" w:cs="Times New Roman"/>
          <w:sz w:val="24"/>
          <w:szCs w:val="24"/>
        </w:rPr>
        <w:t> </w:t>
      </w:r>
      <w:r w:rsidR="006909E3" w:rsidRPr="001E0B0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Ц</w:t>
      </w:r>
      <w:r w:rsidRPr="001E0B0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ель</w:t>
      </w:r>
      <w:r w:rsidR="006909E3" w:rsidRPr="001E0B03">
        <w:rPr>
          <w:rStyle w:val="s1"/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6909E3" w:rsidRPr="001E0B03">
        <w:rPr>
          <w:rFonts w:ascii="Times New Roman" w:hAnsi="Times New Roman" w:cs="Times New Roman"/>
          <w:sz w:val="24"/>
          <w:szCs w:val="24"/>
        </w:rPr>
        <w:t> повышение</w:t>
      </w:r>
      <w:r w:rsidRPr="001E0B03">
        <w:rPr>
          <w:rFonts w:ascii="Times New Roman" w:hAnsi="Times New Roman" w:cs="Times New Roman"/>
          <w:sz w:val="24"/>
          <w:szCs w:val="24"/>
        </w:rPr>
        <w:t xml:space="preserve"> качества знаний по истории в рамках участия в предметных олимпи</w:t>
      </w:r>
      <w:r w:rsidR="006909E3" w:rsidRPr="001E0B03">
        <w:rPr>
          <w:rFonts w:ascii="Times New Roman" w:hAnsi="Times New Roman" w:cs="Times New Roman"/>
          <w:sz w:val="24"/>
          <w:szCs w:val="24"/>
        </w:rPr>
        <w:t xml:space="preserve">адах и успешного прохождения </w:t>
      </w:r>
      <w:r w:rsidRPr="001E0B03">
        <w:rPr>
          <w:rFonts w:ascii="Times New Roman" w:hAnsi="Times New Roman" w:cs="Times New Roman"/>
          <w:sz w:val="24"/>
          <w:szCs w:val="24"/>
        </w:rPr>
        <w:t xml:space="preserve"> итоговой аттестации в форме </w:t>
      </w:r>
      <w:r w:rsidR="006909E3" w:rsidRPr="001E0B03">
        <w:rPr>
          <w:rFonts w:ascii="Times New Roman" w:hAnsi="Times New Roman" w:cs="Times New Roman"/>
          <w:sz w:val="24"/>
          <w:szCs w:val="24"/>
        </w:rPr>
        <w:t xml:space="preserve">ОГЭ </w:t>
      </w:r>
      <w:r w:rsidRPr="001E0B03">
        <w:rPr>
          <w:rFonts w:ascii="Times New Roman" w:hAnsi="Times New Roman" w:cs="Times New Roman"/>
          <w:sz w:val="24"/>
          <w:szCs w:val="24"/>
        </w:rPr>
        <w:t>по истории.</w:t>
      </w:r>
    </w:p>
    <w:p w:rsidR="00E51C75" w:rsidRDefault="00E51C75" w:rsidP="00A6543D">
      <w:pPr>
        <w:spacing w:after="0" w:line="0" w:lineRule="atLeast"/>
        <w:rPr>
          <w:rFonts w:ascii="Times New Roman" w:eastAsia="Times New Roman" w:hAnsi="Times New Roman"/>
          <w:b/>
          <w:sz w:val="28"/>
        </w:rPr>
      </w:pPr>
    </w:p>
    <w:p w:rsidR="00E51C75" w:rsidRDefault="00E51C75" w:rsidP="00A6543D">
      <w:pPr>
        <w:spacing w:after="0" w:line="0" w:lineRule="atLeast"/>
        <w:ind w:left="2410"/>
        <w:rPr>
          <w:rFonts w:ascii="Times New Roman" w:eastAsia="Times New Roman" w:hAnsi="Times New Roman"/>
          <w:b/>
          <w:sz w:val="28"/>
        </w:rPr>
      </w:pPr>
    </w:p>
    <w:p w:rsidR="00B37F7A" w:rsidRDefault="00B37F7A" w:rsidP="00E51C75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7F7A" w:rsidRDefault="00B37F7A" w:rsidP="00E51C75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7F7A" w:rsidRDefault="00B37F7A" w:rsidP="00E51C75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37F7A" w:rsidRDefault="00B37F7A" w:rsidP="00E51C75">
      <w:pPr>
        <w:pStyle w:val="a3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51C75" w:rsidRPr="00CC38DE" w:rsidRDefault="00E51C75" w:rsidP="00940650">
      <w:pPr>
        <w:pStyle w:val="a3"/>
        <w:numPr>
          <w:ilvl w:val="0"/>
          <w:numId w:val="12"/>
        </w:numPr>
        <w:spacing w:after="0" w:line="240" w:lineRule="auto"/>
        <w:rPr>
          <w:rStyle w:val="s1"/>
          <w:rFonts w:ascii="Times New Roman" w:hAnsi="Times New Roman" w:cs="Times New Roman"/>
          <w:b/>
          <w:bCs/>
          <w:sz w:val="24"/>
          <w:szCs w:val="24"/>
        </w:rPr>
      </w:pPr>
      <w:r w:rsidRPr="00CC38DE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Планируемые результаты освоения учебного курса </w:t>
      </w:r>
      <w:r w:rsidRPr="00CC38DE">
        <w:rPr>
          <w:rStyle w:val="s1"/>
          <w:rFonts w:ascii="Times New Roman" w:hAnsi="Times New Roman" w:cs="Times New Roman"/>
          <w:b/>
          <w:bCs/>
          <w:sz w:val="24"/>
          <w:szCs w:val="24"/>
        </w:rPr>
        <w:t xml:space="preserve">«За страницами учебника истории» </w:t>
      </w:r>
    </w:p>
    <w:p w:rsidR="00CC38DE" w:rsidRDefault="00E51C75" w:rsidP="00CC38DE">
      <w:pPr>
        <w:spacing w:line="240" w:lineRule="auto"/>
        <w:ind w:right="20" w:firstLine="540"/>
        <w:rPr>
          <w:rFonts w:ascii="Times New Roman" w:eastAsia="Times New Roman" w:hAnsi="Times New Roman"/>
          <w:b/>
          <w:sz w:val="24"/>
          <w:szCs w:val="24"/>
        </w:rPr>
      </w:pPr>
      <w:r w:rsidRPr="00E51C75">
        <w:rPr>
          <w:rFonts w:ascii="Times New Roman" w:eastAsia="Times New Roman" w:hAnsi="Times New Roman"/>
          <w:b/>
          <w:sz w:val="24"/>
          <w:szCs w:val="24"/>
        </w:rPr>
        <w:t>Личностные результаты:</w:t>
      </w:r>
    </w:p>
    <w:p w:rsidR="00E51C75" w:rsidRPr="00CC38DE" w:rsidRDefault="00E51C75" w:rsidP="00CC38DE">
      <w:pPr>
        <w:pStyle w:val="a9"/>
        <w:numPr>
          <w:ilvl w:val="1"/>
          <w:numId w:val="6"/>
        </w:numPr>
        <w:spacing w:after="0" w:line="240" w:lineRule="auto"/>
        <w:ind w:right="20" w:hanging="294"/>
        <w:rPr>
          <w:rFonts w:ascii="Times New Roman" w:eastAsia="Times New Roman" w:hAnsi="Times New Roman"/>
          <w:sz w:val="24"/>
          <w:szCs w:val="24"/>
        </w:rPr>
      </w:pPr>
      <w:r w:rsidRPr="00CC38DE">
        <w:rPr>
          <w:rFonts w:ascii="Times New Roman" w:eastAsia="Times New Roman" w:hAnsi="Times New Roman"/>
          <w:sz w:val="24"/>
          <w:szCs w:val="24"/>
        </w:rPr>
        <w:t>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51C75" w:rsidRPr="00E51C75" w:rsidRDefault="00E51C75" w:rsidP="00CC38DE">
      <w:pPr>
        <w:spacing w:after="0" w:line="20" w:lineRule="exact"/>
        <w:rPr>
          <w:rFonts w:ascii="Times New Roman" w:eastAsia="Times New Roman" w:hAnsi="Times New Roman"/>
          <w:sz w:val="24"/>
          <w:szCs w:val="24"/>
        </w:rPr>
      </w:pPr>
    </w:p>
    <w:p w:rsidR="00E51C75" w:rsidRPr="00E51C75" w:rsidRDefault="00E51C75" w:rsidP="00CC38DE">
      <w:pPr>
        <w:numPr>
          <w:ilvl w:val="1"/>
          <w:numId w:val="6"/>
        </w:numPr>
        <w:tabs>
          <w:tab w:val="left" w:pos="868"/>
        </w:tabs>
        <w:spacing w:after="0" w:line="237" w:lineRule="auto"/>
        <w:ind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E51C75">
        <w:rPr>
          <w:rFonts w:ascii="Times New Roman" w:eastAsia="Times New Roman" w:hAnsi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E51C75">
        <w:rPr>
          <w:rFonts w:ascii="Times New Roman" w:eastAsia="Times New Roman" w:hAnsi="Times New Roman"/>
          <w:sz w:val="24"/>
          <w:szCs w:val="24"/>
        </w:rPr>
        <w:t>готовности и способности</w:t>
      </w:r>
      <w:proofErr w:type="gramEnd"/>
      <w:r w:rsidRPr="00E51C75">
        <w:rPr>
          <w:rFonts w:ascii="Times New Roman" w:eastAsia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E51C75" w:rsidRPr="00E51C75" w:rsidRDefault="00E51C75" w:rsidP="00CC38DE">
      <w:pPr>
        <w:spacing w:after="0" w:line="20" w:lineRule="exact"/>
        <w:rPr>
          <w:rFonts w:ascii="Times New Roman" w:eastAsia="Times New Roman" w:hAnsi="Times New Roman"/>
          <w:sz w:val="24"/>
          <w:szCs w:val="24"/>
        </w:rPr>
      </w:pPr>
    </w:p>
    <w:p w:rsidR="00E51C75" w:rsidRPr="00E51C75" w:rsidRDefault="00E51C75" w:rsidP="00CC38DE">
      <w:pPr>
        <w:numPr>
          <w:ilvl w:val="1"/>
          <w:numId w:val="6"/>
        </w:numPr>
        <w:tabs>
          <w:tab w:val="left" w:pos="1004"/>
        </w:tabs>
        <w:spacing w:after="0" w:line="234" w:lineRule="auto"/>
        <w:ind w:right="2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E51C75">
        <w:rPr>
          <w:rFonts w:ascii="Times New Roman" w:eastAsia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51C75" w:rsidRPr="00E51C75" w:rsidRDefault="00E51C75" w:rsidP="00CC38DE">
      <w:pPr>
        <w:spacing w:after="0" w:line="16" w:lineRule="exact"/>
        <w:rPr>
          <w:rFonts w:ascii="Times New Roman" w:eastAsia="Times New Roman" w:hAnsi="Times New Roman"/>
          <w:sz w:val="24"/>
          <w:szCs w:val="24"/>
        </w:rPr>
      </w:pPr>
    </w:p>
    <w:p w:rsidR="00E51C75" w:rsidRPr="00E51C75" w:rsidRDefault="00E51C75" w:rsidP="00CC38DE">
      <w:pPr>
        <w:numPr>
          <w:ilvl w:val="1"/>
          <w:numId w:val="6"/>
        </w:numPr>
        <w:tabs>
          <w:tab w:val="left" w:pos="882"/>
        </w:tabs>
        <w:spacing w:after="0" w:line="237" w:lineRule="auto"/>
        <w:ind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E51C75">
        <w:rPr>
          <w:rFonts w:ascii="Times New Roman" w:eastAsia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E51C75" w:rsidRPr="00E51C75" w:rsidRDefault="00E51C75" w:rsidP="00CC38DE">
      <w:pPr>
        <w:spacing w:after="0" w:line="16" w:lineRule="exact"/>
        <w:rPr>
          <w:rFonts w:ascii="Times New Roman" w:eastAsia="Times New Roman" w:hAnsi="Times New Roman"/>
          <w:sz w:val="24"/>
          <w:szCs w:val="24"/>
        </w:rPr>
      </w:pPr>
    </w:p>
    <w:p w:rsidR="00E51C75" w:rsidRPr="00E51C75" w:rsidRDefault="00E51C75" w:rsidP="00CC38DE">
      <w:pPr>
        <w:numPr>
          <w:ilvl w:val="1"/>
          <w:numId w:val="6"/>
        </w:numPr>
        <w:tabs>
          <w:tab w:val="left" w:pos="916"/>
        </w:tabs>
        <w:spacing w:after="0" w:line="236" w:lineRule="auto"/>
        <w:ind w:right="2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E51C75">
        <w:rPr>
          <w:rFonts w:ascii="Times New Roman" w:eastAsia="Times New Roman" w:hAnsi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E51C75" w:rsidRPr="00E51C75" w:rsidRDefault="00E51C75" w:rsidP="00CC38DE">
      <w:pPr>
        <w:spacing w:after="0" w:line="16" w:lineRule="exact"/>
        <w:rPr>
          <w:rFonts w:ascii="Times New Roman" w:eastAsia="Times New Roman" w:hAnsi="Times New Roman"/>
          <w:sz w:val="24"/>
          <w:szCs w:val="24"/>
        </w:rPr>
      </w:pPr>
    </w:p>
    <w:p w:rsidR="00E51C75" w:rsidRPr="00E51C75" w:rsidRDefault="00E51C75" w:rsidP="00CC38DE">
      <w:pPr>
        <w:numPr>
          <w:ilvl w:val="1"/>
          <w:numId w:val="6"/>
        </w:numPr>
        <w:tabs>
          <w:tab w:val="left" w:pos="860"/>
        </w:tabs>
        <w:spacing w:after="0" w:line="236" w:lineRule="auto"/>
        <w:ind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E51C75">
        <w:rPr>
          <w:rFonts w:ascii="Times New Roman" w:eastAsia="Times New Roman" w:hAnsi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51C75" w:rsidRPr="00E51C75" w:rsidRDefault="00E51C75" w:rsidP="00CC38DE">
      <w:pPr>
        <w:spacing w:after="0" w:line="2" w:lineRule="exact"/>
        <w:rPr>
          <w:rFonts w:ascii="Times New Roman" w:eastAsia="Times New Roman" w:hAnsi="Times New Roman"/>
          <w:sz w:val="24"/>
          <w:szCs w:val="24"/>
        </w:rPr>
      </w:pPr>
    </w:p>
    <w:p w:rsidR="00E51C75" w:rsidRPr="00E51C75" w:rsidRDefault="00E51C75" w:rsidP="00CC38DE">
      <w:pPr>
        <w:numPr>
          <w:ilvl w:val="1"/>
          <w:numId w:val="6"/>
        </w:numPr>
        <w:tabs>
          <w:tab w:val="left" w:pos="840"/>
        </w:tabs>
        <w:spacing w:after="0" w:line="239" w:lineRule="auto"/>
        <w:ind w:left="840" w:hanging="298"/>
        <w:jc w:val="both"/>
        <w:rPr>
          <w:rFonts w:ascii="Times New Roman" w:eastAsia="Times New Roman" w:hAnsi="Times New Roman"/>
          <w:sz w:val="24"/>
          <w:szCs w:val="24"/>
        </w:rPr>
      </w:pPr>
      <w:r w:rsidRPr="00E51C75">
        <w:rPr>
          <w:rFonts w:ascii="Times New Roman" w:eastAsia="Times New Roman" w:hAnsi="Times New Roman"/>
          <w:sz w:val="24"/>
          <w:szCs w:val="24"/>
        </w:rPr>
        <w:t>формирование коммуникативной компетентности в общении и сотрудничестве со сверстниками, детьми старшего</w:t>
      </w:r>
    </w:p>
    <w:p w:rsidR="00E51C75" w:rsidRPr="00E51C75" w:rsidRDefault="00E51C75" w:rsidP="00CC38DE">
      <w:pPr>
        <w:spacing w:after="0" w:line="15" w:lineRule="exact"/>
        <w:rPr>
          <w:rFonts w:ascii="Times New Roman" w:eastAsia="Times New Roman" w:hAnsi="Times New Roman"/>
          <w:sz w:val="24"/>
          <w:szCs w:val="24"/>
        </w:rPr>
      </w:pPr>
    </w:p>
    <w:p w:rsidR="00E51C75" w:rsidRPr="00E51C75" w:rsidRDefault="00E51C75" w:rsidP="00CC38DE">
      <w:pPr>
        <w:numPr>
          <w:ilvl w:val="0"/>
          <w:numId w:val="6"/>
        </w:numPr>
        <w:tabs>
          <w:tab w:val="left" w:pos="324"/>
        </w:tabs>
        <w:spacing w:after="0" w:line="234" w:lineRule="auto"/>
        <w:ind w:firstLine="2"/>
        <w:jc w:val="both"/>
        <w:rPr>
          <w:rFonts w:ascii="Times New Roman" w:eastAsia="Times New Roman" w:hAnsi="Times New Roman"/>
          <w:sz w:val="24"/>
          <w:szCs w:val="24"/>
        </w:rPr>
      </w:pPr>
      <w:r w:rsidRPr="00E51C75">
        <w:rPr>
          <w:rFonts w:ascii="Times New Roman" w:eastAsia="Times New Roman" w:hAnsi="Times New Roman"/>
          <w:sz w:val="24"/>
          <w:szCs w:val="24"/>
        </w:rPr>
        <w:t>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E51C75" w:rsidRPr="00E51C75" w:rsidRDefault="00E51C75" w:rsidP="00CC38DE">
      <w:pPr>
        <w:spacing w:after="0" w:line="16" w:lineRule="exact"/>
        <w:rPr>
          <w:rFonts w:ascii="Times New Roman" w:eastAsia="Times New Roman" w:hAnsi="Times New Roman"/>
          <w:sz w:val="24"/>
          <w:szCs w:val="24"/>
        </w:rPr>
      </w:pPr>
    </w:p>
    <w:p w:rsidR="00E51C75" w:rsidRPr="00E51C75" w:rsidRDefault="00E51C75" w:rsidP="00CC38DE">
      <w:pPr>
        <w:numPr>
          <w:ilvl w:val="1"/>
          <w:numId w:val="7"/>
        </w:numPr>
        <w:tabs>
          <w:tab w:val="left" w:pos="988"/>
        </w:tabs>
        <w:spacing w:after="0" w:line="236" w:lineRule="auto"/>
        <w:ind w:right="2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E51C75">
        <w:rPr>
          <w:rFonts w:ascii="Times New Roman" w:eastAsia="Times New Roman" w:hAnsi="Times New Roman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51C75" w:rsidRPr="00E51C75" w:rsidRDefault="00E51C75" w:rsidP="00CC38DE">
      <w:pPr>
        <w:spacing w:after="0" w:line="1" w:lineRule="exact"/>
        <w:rPr>
          <w:rFonts w:ascii="Times New Roman" w:eastAsia="Times New Roman" w:hAnsi="Times New Roman"/>
          <w:sz w:val="24"/>
          <w:szCs w:val="24"/>
        </w:rPr>
      </w:pPr>
    </w:p>
    <w:p w:rsidR="00E51C75" w:rsidRPr="00E51C75" w:rsidRDefault="00E51C75" w:rsidP="00CC38DE">
      <w:pPr>
        <w:numPr>
          <w:ilvl w:val="1"/>
          <w:numId w:val="7"/>
        </w:numPr>
        <w:tabs>
          <w:tab w:val="left" w:pos="1000"/>
        </w:tabs>
        <w:spacing w:after="0" w:line="239" w:lineRule="auto"/>
        <w:ind w:left="1000" w:hanging="458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51C75">
        <w:rPr>
          <w:rFonts w:ascii="Times New Roman" w:eastAsia="Times New Roman" w:hAnsi="Times New Roman"/>
          <w:sz w:val="24"/>
          <w:szCs w:val="24"/>
        </w:rPr>
        <w:t>формирование  основ</w:t>
      </w:r>
      <w:proofErr w:type="gramEnd"/>
      <w:r w:rsidRPr="00E51C75">
        <w:rPr>
          <w:rFonts w:ascii="Times New Roman" w:eastAsia="Times New Roman" w:hAnsi="Times New Roman"/>
          <w:sz w:val="24"/>
          <w:szCs w:val="24"/>
        </w:rPr>
        <w:t xml:space="preserve">  экологической  культуры,  соответствующей  современному  уровню  экологического</w:t>
      </w:r>
    </w:p>
    <w:p w:rsidR="00E51C75" w:rsidRPr="00E51C75" w:rsidRDefault="00E51C75" w:rsidP="00CC38DE">
      <w:pPr>
        <w:tabs>
          <w:tab w:val="left" w:pos="1000"/>
        </w:tabs>
        <w:spacing w:after="0" w:line="239" w:lineRule="auto"/>
        <w:jc w:val="both"/>
        <w:rPr>
          <w:rFonts w:ascii="Times New Roman" w:eastAsia="Times New Roman" w:hAnsi="Times New Roman"/>
          <w:sz w:val="24"/>
          <w:szCs w:val="24"/>
        </w:rPr>
        <w:sectPr w:rsidR="00E51C75" w:rsidRPr="00E51C75">
          <w:pgSz w:w="16840" w:h="11906" w:orient="landscape"/>
          <w:pgMar w:top="566" w:right="560" w:bottom="447" w:left="1700" w:header="0" w:footer="0" w:gutter="0"/>
          <w:cols w:space="0" w:equalWidth="0">
            <w:col w:w="14580"/>
          </w:cols>
          <w:docGrid w:linePitch="360"/>
        </w:sectPr>
      </w:pPr>
    </w:p>
    <w:p w:rsidR="00E51C75" w:rsidRPr="00A6543D" w:rsidRDefault="00E51C75" w:rsidP="00CC38DE">
      <w:pPr>
        <w:spacing w:after="0" w:line="233" w:lineRule="auto"/>
        <w:rPr>
          <w:rFonts w:ascii="Times New Roman" w:eastAsia="Times New Roman" w:hAnsi="Times New Roman"/>
          <w:sz w:val="24"/>
          <w:szCs w:val="24"/>
        </w:rPr>
      </w:pPr>
      <w:bookmarkStart w:id="0" w:name="page3"/>
      <w:bookmarkEnd w:id="0"/>
      <w:r w:rsidRPr="00A6543D">
        <w:rPr>
          <w:rFonts w:ascii="Times New Roman" w:eastAsia="Times New Roman" w:hAnsi="Times New Roman"/>
          <w:sz w:val="24"/>
          <w:szCs w:val="24"/>
        </w:rPr>
        <w:lastRenderedPageBreak/>
        <w:t>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E51C75" w:rsidRPr="00A6543D" w:rsidRDefault="00E51C75" w:rsidP="00CC38DE">
      <w:pPr>
        <w:spacing w:after="0" w:line="17" w:lineRule="exact"/>
        <w:rPr>
          <w:rFonts w:ascii="Times New Roman" w:eastAsia="Times New Roman" w:hAnsi="Times New Roman"/>
          <w:sz w:val="24"/>
          <w:szCs w:val="24"/>
        </w:rPr>
      </w:pPr>
    </w:p>
    <w:p w:rsidR="00E51C75" w:rsidRPr="00A6543D" w:rsidRDefault="00E51C75" w:rsidP="00CC38DE">
      <w:pPr>
        <w:numPr>
          <w:ilvl w:val="0"/>
          <w:numId w:val="8"/>
        </w:numPr>
        <w:tabs>
          <w:tab w:val="left" w:pos="1012"/>
        </w:tabs>
        <w:spacing w:after="0" w:line="234" w:lineRule="auto"/>
        <w:ind w:right="2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E51C75" w:rsidRPr="00A6543D" w:rsidRDefault="00E51C75" w:rsidP="00CC38DE">
      <w:pPr>
        <w:spacing w:after="0" w:line="16" w:lineRule="exact"/>
        <w:rPr>
          <w:rFonts w:ascii="Times New Roman" w:eastAsia="Times New Roman" w:hAnsi="Times New Roman"/>
          <w:sz w:val="24"/>
          <w:szCs w:val="24"/>
        </w:rPr>
      </w:pPr>
    </w:p>
    <w:p w:rsidR="00E51C75" w:rsidRPr="00A6543D" w:rsidRDefault="00E51C75" w:rsidP="00CC38DE">
      <w:pPr>
        <w:numPr>
          <w:ilvl w:val="0"/>
          <w:numId w:val="8"/>
        </w:numPr>
        <w:tabs>
          <w:tab w:val="left" w:pos="996"/>
        </w:tabs>
        <w:spacing w:after="0" w:line="234" w:lineRule="auto"/>
        <w:ind w:right="2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A6543D" w:rsidRPr="00A6543D" w:rsidRDefault="00A6543D" w:rsidP="00CC38DE">
      <w:pPr>
        <w:spacing w:after="0" w:line="234" w:lineRule="auto"/>
        <w:ind w:right="20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A6543D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A6543D">
        <w:rPr>
          <w:rFonts w:ascii="Times New Roman" w:eastAsia="Times New Roman" w:hAnsi="Times New Roman"/>
          <w:b/>
          <w:sz w:val="24"/>
          <w:szCs w:val="24"/>
        </w:rPr>
        <w:t xml:space="preserve"> результаты:</w:t>
      </w:r>
    </w:p>
    <w:p w:rsidR="00A6543D" w:rsidRPr="00A6543D" w:rsidRDefault="00A6543D" w:rsidP="00CC38DE">
      <w:pPr>
        <w:numPr>
          <w:ilvl w:val="0"/>
          <w:numId w:val="10"/>
        </w:numPr>
        <w:tabs>
          <w:tab w:val="left" w:pos="900"/>
        </w:tabs>
        <w:spacing w:after="0" w:line="240" w:lineRule="auto"/>
        <w:ind w:left="900" w:hanging="358"/>
        <w:jc w:val="both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</w:t>
      </w:r>
    </w:p>
    <w:p w:rsidR="00A6543D" w:rsidRPr="00A6543D" w:rsidRDefault="00A6543D" w:rsidP="00CC38D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учебе и познавательной деятельности, развивать мотивы и интересы своей познавательной деятельности;</w:t>
      </w:r>
    </w:p>
    <w:p w:rsidR="00A6543D" w:rsidRPr="00CC38DE" w:rsidRDefault="00A6543D" w:rsidP="00CC38DE">
      <w:pPr>
        <w:numPr>
          <w:ilvl w:val="1"/>
          <w:numId w:val="11"/>
        </w:numPr>
        <w:tabs>
          <w:tab w:val="left" w:pos="874"/>
        </w:tabs>
        <w:spacing w:after="0" w:line="240" w:lineRule="auto"/>
        <w:ind w:right="2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CC38DE">
        <w:rPr>
          <w:rFonts w:ascii="Times New Roman" w:eastAsia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6543D" w:rsidRPr="00A6543D" w:rsidRDefault="00A6543D" w:rsidP="00CC38DE">
      <w:pPr>
        <w:numPr>
          <w:ilvl w:val="1"/>
          <w:numId w:val="11"/>
        </w:numPr>
        <w:tabs>
          <w:tab w:val="left" w:pos="876"/>
        </w:tabs>
        <w:spacing w:after="0" w:line="240" w:lineRule="auto"/>
        <w:ind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6543D" w:rsidRPr="00A6543D" w:rsidRDefault="00A6543D" w:rsidP="00CC38DE">
      <w:pPr>
        <w:numPr>
          <w:ilvl w:val="1"/>
          <w:numId w:val="11"/>
        </w:numPr>
        <w:tabs>
          <w:tab w:val="left" w:pos="840"/>
        </w:tabs>
        <w:spacing w:after="0" w:line="240" w:lineRule="auto"/>
        <w:ind w:left="840" w:hanging="298"/>
        <w:jc w:val="both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A6543D" w:rsidRPr="00A6543D" w:rsidRDefault="00A6543D" w:rsidP="00CC38DE">
      <w:pPr>
        <w:numPr>
          <w:ilvl w:val="1"/>
          <w:numId w:val="11"/>
        </w:numPr>
        <w:tabs>
          <w:tab w:val="left" w:pos="932"/>
        </w:tabs>
        <w:spacing w:after="0" w:line="240" w:lineRule="auto"/>
        <w:ind w:right="2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543D" w:rsidRPr="00A6543D" w:rsidRDefault="00A6543D" w:rsidP="00CC38DE">
      <w:pPr>
        <w:numPr>
          <w:ilvl w:val="1"/>
          <w:numId w:val="11"/>
        </w:numPr>
        <w:tabs>
          <w:tab w:val="left" w:pos="880"/>
        </w:tabs>
        <w:spacing w:after="0" w:line="240" w:lineRule="auto"/>
        <w:ind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6543D" w:rsidRPr="00A6543D" w:rsidRDefault="00A6543D" w:rsidP="00CC38DE">
      <w:pPr>
        <w:numPr>
          <w:ilvl w:val="1"/>
          <w:numId w:val="11"/>
        </w:numPr>
        <w:tabs>
          <w:tab w:val="left" w:pos="902"/>
        </w:tabs>
        <w:spacing w:after="0" w:line="240" w:lineRule="auto"/>
        <w:ind w:right="2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A6543D" w:rsidRPr="00A6543D" w:rsidRDefault="00A6543D" w:rsidP="00CC38DE">
      <w:pPr>
        <w:numPr>
          <w:ilvl w:val="1"/>
          <w:numId w:val="11"/>
        </w:numPr>
        <w:tabs>
          <w:tab w:val="left" w:pos="840"/>
        </w:tabs>
        <w:spacing w:after="0" w:line="240" w:lineRule="auto"/>
        <w:ind w:left="840" w:hanging="298"/>
        <w:jc w:val="both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смысловое чтение;</w:t>
      </w:r>
    </w:p>
    <w:p w:rsidR="00A6543D" w:rsidRPr="00A6543D" w:rsidRDefault="00A6543D" w:rsidP="00CC38DE">
      <w:pPr>
        <w:numPr>
          <w:ilvl w:val="1"/>
          <w:numId w:val="11"/>
        </w:numPr>
        <w:tabs>
          <w:tab w:val="left" w:pos="843"/>
        </w:tabs>
        <w:spacing w:after="0" w:line="240" w:lineRule="auto"/>
        <w:ind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A6543D" w:rsidRPr="00A6543D" w:rsidRDefault="00A6543D" w:rsidP="00CC38DE">
      <w:pPr>
        <w:numPr>
          <w:ilvl w:val="1"/>
          <w:numId w:val="11"/>
        </w:numPr>
        <w:tabs>
          <w:tab w:val="left" w:pos="990"/>
        </w:tabs>
        <w:spacing w:after="0" w:line="240" w:lineRule="auto"/>
        <w:ind w:right="20" w:firstLine="542"/>
        <w:jc w:val="both"/>
        <w:rPr>
          <w:rFonts w:ascii="Times New Roman" w:eastAsia="Times New Roman" w:hAnsi="Times New Roman"/>
          <w:sz w:val="24"/>
          <w:szCs w:val="24"/>
        </w:rPr>
      </w:pPr>
      <w:r w:rsidRPr="00A6543D">
        <w:rPr>
          <w:rFonts w:ascii="Times New Roman" w:eastAsia="Times New Roman" w:hAnsi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A6543D" w:rsidRPr="00CC38DE" w:rsidRDefault="00A6543D" w:rsidP="00DF6CCC">
      <w:pPr>
        <w:numPr>
          <w:ilvl w:val="0"/>
          <w:numId w:val="11"/>
        </w:numPr>
        <w:tabs>
          <w:tab w:val="left" w:pos="1102"/>
        </w:tabs>
        <w:spacing w:after="0" w:line="240" w:lineRule="auto"/>
        <w:ind w:left="220" w:hanging="218"/>
        <w:jc w:val="both"/>
        <w:rPr>
          <w:rFonts w:ascii="Times New Roman" w:eastAsia="Times New Roman" w:hAnsi="Times New Roman"/>
          <w:sz w:val="24"/>
          <w:szCs w:val="24"/>
        </w:rPr>
      </w:pPr>
      <w:r w:rsidRPr="00CC38DE">
        <w:rPr>
          <w:rFonts w:ascii="Times New Roman" w:eastAsia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</w:t>
      </w:r>
      <w:r w:rsidR="00CC38DE">
        <w:rPr>
          <w:rFonts w:ascii="Times New Roman" w:eastAsia="Times New Roman" w:hAnsi="Times New Roman"/>
          <w:sz w:val="24"/>
          <w:szCs w:val="24"/>
        </w:rPr>
        <w:t xml:space="preserve"> и </w:t>
      </w:r>
      <w:r w:rsidRPr="00CC38DE">
        <w:rPr>
          <w:rFonts w:ascii="Times New Roman" w:eastAsia="Times New Roman" w:hAnsi="Times New Roman"/>
          <w:sz w:val="24"/>
          <w:szCs w:val="24"/>
        </w:rPr>
        <w:t>другими поисковыми системами;</w:t>
      </w:r>
    </w:p>
    <w:p w:rsidR="00A6543D" w:rsidRPr="00A6543D" w:rsidRDefault="00A6543D" w:rsidP="00A6543D">
      <w:pPr>
        <w:tabs>
          <w:tab w:val="left" w:pos="996"/>
        </w:tabs>
        <w:spacing w:after="0" w:line="234" w:lineRule="auto"/>
        <w:ind w:left="542" w:right="20"/>
        <w:jc w:val="both"/>
        <w:rPr>
          <w:rFonts w:ascii="Times New Roman" w:eastAsia="Times New Roman" w:hAnsi="Times New Roman"/>
          <w:sz w:val="24"/>
          <w:szCs w:val="24"/>
        </w:rPr>
      </w:pPr>
    </w:p>
    <w:p w:rsidR="00CC38DE" w:rsidRPr="00564AFC" w:rsidRDefault="000E523A" w:rsidP="00CC38DE">
      <w:pPr>
        <w:pStyle w:val="ae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64AFC">
        <w:rPr>
          <w:b/>
        </w:rPr>
        <w:t>Предметные результаты</w:t>
      </w:r>
      <w:r w:rsidR="00A6543D" w:rsidRPr="00564AFC">
        <w:rPr>
          <w:b/>
        </w:rPr>
        <w:t>:</w:t>
      </w:r>
    </w:p>
    <w:p w:rsidR="000E523A" w:rsidRPr="00564AFC" w:rsidRDefault="000E523A" w:rsidP="00CC38DE">
      <w:pPr>
        <w:pStyle w:val="ae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64AFC">
        <w:t xml:space="preserve">1) формирование основ гражданской, </w:t>
      </w:r>
      <w:proofErr w:type="spellStart"/>
      <w:r w:rsidRPr="00564AFC">
        <w:t>этнонациональной</w:t>
      </w:r>
      <w:proofErr w:type="spellEnd"/>
      <w:r w:rsidRPr="00564AFC">
        <w:t>, социальной, культурной самоидентификации лично</w:t>
      </w:r>
      <w:r w:rsidR="00051C7E" w:rsidRPr="00564AFC">
        <w:t xml:space="preserve">сти </w:t>
      </w:r>
      <w:proofErr w:type="gramStart"/>
      <w:r w:rsidR="00051C7E" w:rsidRPr="00564AFC">
        <w:t xml:space="preserve">обучающегося, </w:t>
      </w:r>
      <w:r w:rsidRPr="00564AFC">
        <w:t xml:space="preserve"> усвоение</w:t>
      </w:r>
      <w:proofErr w:type="gramEnd"/>
      <w:r w:rsidRPr="00564AFC">
        <w:t xml:space="preserve">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0E523A" w:rsidRPr="00564AFC" w:rsidRDefault="000E523A" w:rsidP="00CC38DE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564AFC">
        <w:lastRenderedPageBreak/>
        <w:t xml:space="preserve">2) овладение базовыми историческими знаниями, а также представлениями о закономерностях </w:t>
      </w:r>
      <w:proofErr w:type="gramStart"/>
      <w:r w:rsidRPr="00564AFC">
        <w:t>разв</w:t>
      </w:r>
      <w:r w:rsidR="00051C7E" w:rsidRPr="00564AFC">
        <w:t xml:space="preserve">ития </w:t>
      </w:r>
      <w:r w:rsidRPr="00564AFC">
        <w:t xml:space="preserve"> научной</w:t>
      </w:r>
      <w:proofErr w:type="gramEnd"/>
      <w:r w:rsidRPr="00564AFC">
        <w:t xml:space="preserve"> и культурной сферах; приобретение опыта историко-культурного, цивилизационно</w:t>
      </w:r>
      <w:r w:rsidR="00051C7E" w:rsidRPr="00564AFC">
        <w:t xml:space="preserve">го подхода к оценке </w:t>
      </w:r>
      <w:r w:rsidRPr="00564AFC">
        <w:t xml:space="preserve"> современных глобальных процессов;</w:t>
      </w:r>
    </w:p>
    <w:p w:rsidR="000E523A" w:rsidRPr="00564AFC" w:rsidRDefault="000E523A" w:rsidP="00CC38DE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564AFC">
        <w:t>3) формирование умений применения исторических знаний для осмысления сущности современн</w:t>
      </w:r>
      <w:r w:rsidR="00564AFC">
        <w:t>ых общественных явлений, </w:t>
      </w:r>
      <w:r w:rsidRPr="00564AFC">
        <w:t>жизни в современном поликультурном, полиэтничном и многоконфессиональном мире;</w:t>
      </w:r>
    </w:p>
    <w:p w:rsidR="000E523A" w:rsidRPr="00564AFC" w:rsidRDefault="000E523A" w:rsidP="00CC38DE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564AFC">
        <w:t>4) формирование важнейших культурно-исторических ориентиров для гражданской, этнонациональной, социальной, культурной самоидентификации личности, миропонимания и познания современного общества на основе изучения исторического опыта России и человечества;</w:t>
      </w:r>
    </w:p>
    <w:p w:rsidR="000E523A" w:rsidRPr="00564AFC" w:rsidRDefault="000E523A" w:rsidP="00CC38DE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564AFC">
        <w:t>5) развитие умений искать, анализировать, сопоставлять и оценивать содержащуюся в различных источниках информацию о событиях и явлениях прошлого и насто</w:t>
      </w:r>
      <w:r w:rsidR="00564AFC">
        <w:t>ящего, способностей определять </w:t>
      </w:r>
      <w:r w:rsidRPr="00564AFC">
        <w:t xml:space="preserve">и </w:t>
      </w:r>
      <w:proofErr w:type="gramStart"/>
      <w:r w:rsidRPr="00564AFC">
        <w:t>аргументировать  своё</w:t>
      </w:r>
      <w:proofErr w:type="gramEnd"/>
      <w:r w:rsidRPr="00564AFC">
        <w:t>  отношение к ней;</w:t>
      </w:r>
    </w:p>
    <w:p w:rsidR="00B37F7A" w:rsidRPr="00564AFC" w:rsidRDefault="000E523A" w:rsidP="00CC38DE">
      <w:pPr>
        <w:pStyle w:val="ae"/>
        <w:shd w:val="clear" w:color="auto" w:fill="FFFFFF"/>
        <w:spacing w:before="0" w:beforeAutospacing="0" w:after="0" w:afterAutospacing="0"/>
        <w:textAlignment w:val="baseline"/>
      </w:pPr>
      <w:r w:rsidRPr="00564AFC">
        <w:t>6) воспитание уважения к историческому наследию народов России; восприятие традиций истори</w:t>
      </w:r>
      <w:r w:rsidR="00564AFC">
        <w:t>ческого диалога, сложившихся в </w:t>
      </w:r>
      <w:r w:rsidRPr="00564AFC">
        <w:t xml:space="preserve">поликультурном, </w:t>
      </w:r>
      <w:proofErr w:type="spellStart"/>
      <w:r w:rsidRPr="00564AFC">
        <w:t>полиэтничном</w:t>
      </w:r>
      <w:proofErr w:type="spellEnd"/>
      <w:r w:rsidRPr="00564AFC">
        <w:t xml:space="preserve"> и многоконфессиональном Российском государстве</w:t>
      </w:r>
      <w:r w:rsidR="00CC38DE" w:rsidRPr="00564AFC">
        <w:t xml:space="preserve"> </w:t>
      </w:r>
    </w:p>
    <w:p w:rsidR="00CC38DE" w:rsidRPr="00564AFC" w:rsidRDefault="00CC38DE" w:rsidP="00CC38DE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CC38DE" w:rsidRPr="00564AFC" w:rsidRDefault="00CC38DE" w:rsidP="00CC38DE">
      <w:pPr>
        <w:pStyle w:val="ae"/>
        <w:shd w:val="clear" w:color="auto" w:fill="FFFFFF"/>
        <w:spacing w:before="0" w:beforeAutospacing="0" w:after="0" w:afterAutospacing="0"/>
        <w:textAlignment w:val="baseline"/>
      </w:pPr>
    </w:p>
    <w:p w:rsidR="00CC38DE" w:rsidRDefault="00CC38DE" w:rsidP="00564AFC">
      <w:pPr>
        <w:pStyle w:val="ae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284" w:hanging="284"/>
        <w:textAlignment w:val="baseline"/>
      </w:pPr>
      <w:r w:rsidRPr="00564AFC">
        <w:rPr>
          <w:b/>
        </w:rPr>
        <w:t>Содержание учебного курса</w:t>
      </w:r>
      <w:r w:rsidRPr="00564AFC">
        <w:t xml:space="preserve"> </w:t>
      </w:r>
      <w:r w:rsidR="00564AFC">
        <w:t xml:space="preserve"> </w:t>
      </w:r>
    </w:p>
    <w:p w:rsidR="00564AFC" w:rsidRDefault="00564AFC" w:rsidP="00564AFC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</w:pPr>
    </w:p>
    <w:tbl>
      <w:tblPr>
        <w:tblW w:w="152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80"/>
      </w:tblGrid>
      <w:tr w:rsidR="00DE54C8" w:rsidTr="00DE54C8">
        <w:trPr>
          <w:trHeight w:val="304"/>
        </w:trPr>
        <w:tc>
          <w:tcPr>
            <w:tcW w:w="15280" w:type="dxa"/>
            <w:shd w:val="clear" w:color="auto" w:fill="auto"/>
          </w:tcPr>
          <w:p w:rsidR="00DE54C8" w:rsidRPr="00EE2098" w:rsidRDefault="00DE54C8" w:rsidP="00DE54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занятие.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изучения истории культуры России на современном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Дохри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стианские традиции Древней Руси</w:t>
            </w:r>
          </w:p>
          <w:p w:rsidR="00DE54C8" w:rsidRPr="00EE2098" w:rsidRDefault="00DE54C8" w:rsidP="00DE54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Проблемы этногенеза славян, значение изучения исторического феномена «славянства» для осмысления архаических основ культуры России;</w:t>
            </w: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Культурное развитие русских земель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княжеств в X – середине </w:t>
            </w:r>
            <w:proofErr w:type="spellStart"/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XIIв</w:t>
            </w:r>
            <w:proofErr w:type="spellEnd"/>
          </w:p>
          <w:p w:rsidR="00DE54C8" w:rsidRPr="00EE2098" w:rsidRDefault="00DE54C8" w:rsidP="00DE54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Исторические и культурные причины принятия христианства; «крещение Руси» и глобальные культурные сдвиги; византийская культурная модель и проблемы развития древнерусской культуры; древнерусское государство и культура Киевской Руси; древнерусская литература XI-XII вв. как особая форма культурного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Древней Руси периода татаро-монгольского завоевания (XIII</w:t>
            </w:r>
            <w:r w:rsidRPr="00EE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 первая половина XV вв.)</w:t>
            </w:r>
            <w:r w:rsidRPr="00EE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54C8" w:rsidRDefault="00DE54C8" w:rsidP="00DE54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Утверждение религиозных идей – деятельность Сергия Радонежского, русские монастыри. Культура Новгорода XIII – XIV века – архитектура, новгородская школа иконописи, творчество Феофана Грека. Москва – новый культурный центр: ранняя московская архитектура, начало развития московской живописи, высокий иконостас, творчество Андрея Рублева. Проблема «религиозного ренессанса» древнерусской культуры XV 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4C8" w:rsidRPr="001E0B03" w:rsidRDefault="00DE54C8" w:rsidP="00DE54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Московской Руси</w:t>
            </w:r>
          </w:p>
          <w:p w:rsidR="00DE54C8" w:rsidRPr="00EE2098" w:rsidRDefault="00DE54C8" w:rsidP="00DE54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Религиозные споры конца XV – начала XVI вв.; утверждение идеи «Москва – третий Рим» и ее значение для развития древнерусской культуры. Феномен самодержавия в культурной истории России. Отражение новых культурных идей в древнерусской письменности и литературе (общественная и религиозная публицистика, «Домострой», «Великие Четьи Минеи» и др.). Изобразительное искусство Московского государства в конце XV – XVI вв. – Московский кремль, шатровый стиль храмового зодчества, грозненская школа иконописи).</w:t>
            </w: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Своеобр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азие русской культуры XVII века</w:t>
            </w:r>
          </w:p>
          <w:p w:rsidR="00DE54C8" w:rsidRPr="001E0B03" w:rsidRDefault="00DE54C8" w:rsidP="00DE54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Процессы «обмирщения», их культурно-исторические причины и последствия.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Церковный раскол и его значение в культурной истории России.</w:t>
            </w:r>
          </w:p>
          <w:p w:rsidR="00DE54C8" w:rsidRPr="001E0B03" w:rsidRDefault="00DE54C8" w:rsidP="00DE54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художественной культуры XVII века: архитектурное «узорочье», «</w:t>
            </w:r>
            <w:proofErr w:type="spellStart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нарышкинское</w:t>
            </w:r>
            <w:proofErr w:type="spellEnd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t xml:space="preserve"> барокко», гражданская каменная архитектура; </w:t>
            </w:r>
            <w:proofErr w:type="spellStart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строгановкая</w:t>
            </w:r>
            <w:proofErr w:type="spellEnd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иконописания</w:t>
            </w:r>
            <w:proofErr w:type="spellEnd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, живопись мастеров оружейной палаты, парсуна. «Светская повесть» в контексте традиций древнерусской письменности.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России Нового времени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Особенности перехода России на культурные позиции Нового времени. Реформы Петра I в сфере культуры и изменение всего жизненного уклада Древней Руси.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научной оценки реформ рубежа XVII-XVIII веков.</w:t>
            </w:r>
          </w:p>
          <w:p w:rsidR="00DE54C8" w:rsidRDefault="00DE54C8" w:rsidP="00DE54C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Развитие форм светской культуры: гражданская архитектура, портретная живопись, новые формы повседневной культуры. Развитие общественной мысли в Петровскую эпоху: И.Т. Посошков «Книга о скудости и богатстве».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«Век Просвещения» в России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»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От инициатив Петра I в области просвещения к образовательным проектам и становлению системы образования в эпоху Екатерины II. Развитие различных институтов просвещения: школа, высшее образование, специальное образование, воспитательные учреждения, книгоиздательство, периодическая печать, театр, наука, художественная литература и т.д. Отражение 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ьтурных идей эпохи в литературе.</w:t>
            </w:r>
            <w:r w:rsidRPr="00C05B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5B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культура первой половины XIX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Романтизм как культурная эпоха русской культурной истории; дворянские идеалы в культуре романтизма; отражение идей культуры в русском искусстве первой трети XIX века (литература, архитектура, живопись). Развитие интеллектуальной культуры в первой половине XIX века – концепции исторического пути России.</w:t>
            </w:r>
            <w:r w:rsidRPr="00C05B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5B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уры во второй половине XIX века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Демократизация культуры, расширение образованного сословия, изменение ценностных парадигм. Литература и изобразительное искусство второй половины XIX века как отражение актуальных культурных проблем.</w:t>
            </w:r>
            <w:r w:rsidRPr="00C05B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05B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России на 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рубеже XIX-XX веков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«Серебряный век» как культурная эпоха – основные идеи русского «серебряного века» в контексте культуры европейского модерна. Широта и многообразие художественных поисков «серебряного века» – направления, течения, кружки и школы в изобразительном искусстве и литературе. Роль института меценатства в развитии русской культуры. Русская религиозная философия как феномен интеллектуальной культуры конца XIX – начала XX века.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советской эпохи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Революция и культура. Модель отношений «власть-художник». Культурные преобразования большевиков в первое десятилетие советской власти. Многообразие и плюрализм художественной жизни 1920-х годов. Конструктивизм и авангард ранней советской эпохи как общеевропейские стили. Формирование образа «нового человека» средствами художественной культуры. Динамика культурных процессов в границах 1920-х годов. «Первая волна» русской культурной эмиграции и начало формирования культуры «русского зарубежья».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Сталинизм и культура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Характер изменений политики правящей партии в сфере художественной культуры в конце 1920-х – начале 1930-х годов; формирование системы управления культурой и тотального контроля ее развития. Репрессивные меры руководства культурными процессами. Культ личности вождя и значение этого для создания художественных форм. Искусство «социалистического реализма» как феномен советской культуры. Монументальный стиль «сталинский ампир» в архитектуре как выражение господствующих политических идей.</w:t>
            </w:r>
            <w:r w:rsidRPr="001E0B03">
              <w:rPr>
                <w:rStyle w:val="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периода Великой Отечественной войны</w:t>
            </w:r>
            <w:r w:rsidRPr="001E0B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E0B03">
              <w:rPr>
                <w:rStyle w:val="s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первого послевоенного десятилетия</w:t>
            </w:r>
            <w:r w:rsidRPr="001E0B03">
              <w:rPr>
                <w:rStyle w:val="s9"/>
                <w:rFonts w:ascii="Times New Roman" w:hAnsi="Times New Roman" w:cs="Times New Roman"/>
                <w:color w:val="000000"/>
                <w:sz w:val="24"/>
                <w:szCs w:val="24"/>
              </w:rPr>
              <w:t>– изменение ценностных ориентиров. Динамика культурных процессов в границах тоталитарной эпохи.</w:t>
            </w:r>
            <w:r>
              <w:rPr>
                <w:rStyle w:val="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83D2C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периода «оттепели»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Позитивные изменения в сфере культуры – либерализация форм контроля и возможности расширения художественных поисков. Роль «шестидесятников» в осуществлении культурных сдвигов. Художественная и культурная жизнь эпохи. Противоречивый характер личности Н.С. Хрущева, его политической позиции и значение этого для развития культуры.</w:t>
            </w:r>
            <w:r w:rsidRPr="00C83D2C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83D2C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эпохи «застоя»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 xml:space="preserve">Политические причины изменения векторов культурного развития. Феномен «застоя» в сфере культуры. Реальная дифференциация в художественной среде – официальная и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«полуофициальная» культура. Явление «другой культуры» – литература и искусство андеграунда. Культурные причины смены эпох.</w:t>
            </w:r>
            <w:r w:rsidRPr="006C58E5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C58E5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Современная культурная ситуация в России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Исторические проблемы современного развития русской культуры. Глобализация и особенности культурного развития в современную эпоху.</w:t>
            </w:r>
          </w:p>
          <w:p w:rsidR="00DE54C8" w:rsidRDefault="00DE54C8" w:rsidP="00DE54C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DE54C8" w:rsidTr="00DE54C8">
        <w:trPr>
          <w:trHeight w:val="254"/>
        </w:trPr>
        <w:tc>
          <w:tcPr>
            <w:tcW w:w="15280" w:type="dxa"/>
            <w:shd w:val="clear" w:color="auto" w:fill="auto"/>
          </w:tcPr>
          <w:p w:rsidR="00DE54C8" w:rsidRDefault="00DE54C8" w:rsidP="004F0BA2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6D7587" w:rsidRDefault="004B4E28" w:rsidP="001E58BA">
      <w:pPr>
        <w:spacing w:line="239" w:lineRule="auto"/>
        <w:jc w:val="both"/>
        <w:rPr>
          <w:rFonts w:ascii="Times New Roman" w:eastAsia="Times New Roman" w:hAnsi="Times New Roman"/>
        </w:rPr>
      </w:pPr>
      <w:bookmarkStart w:id="1" w:name="_GoBack"/>
      <w:bookmarkEnd w:id="1"/>
      <w:r w:rsidRPr="00564AFC">
        <w:rPr>
          <w:rFonts w:ascii="Times New Roman" w:eastAsia="Times New Roman" w:hAnsi="Times New Roman"/>
          <w:b/>
          <w:sz w:val="24"/>
        </w:rPr>
        <w:t>3</w:t>
      </w:r>
      <w:r>
        <w:rPr>
          <w:rFonts w:ascii="Times New Roman" w:eastAsia="Times New Roman" w:hAnsi="Times New Roman"/>
          <w:b/>
          <w:sz w:val="28"/>
        </w:rPr>
        <w:t xml:space="preserve">. </w:t>
      </w:r>
      <w:r w:rsidR="006D7587" w:rsidRPr="00CC38DE">
        <w:rPr>
          <w:rFonts w:ascii="Times New Roman" w:eastAsia="Times New Roman" w:hAnsi="Times New Roman"/>
          <w:b/>
          <w:sz w:val="24"/>
        </w:rPr>
        <w:t>Тематическое планирование</w:t>
      </w:r>
      <w:r w:rsidRPr="00CC38DE">
        <w:rPr>
          <w:rFonts w:ascii="Times New Roman" w:eastAsia="Times New Roman" w:hAnsi="Times New Roman"/>
          <w:b/>
          <w:sz w:val="24"/>
        </w:rPr>
        <w:t xml:space="preserve"> с указанием количества часов, отводимых на освоение </w:t>
      </w:r>
      <w:r w:rsidR="00A6543D" w:rsidRPr="00CC38DE">
        <w:rPr>
          <w:rFonts w:ascii="Times New Roman" w:eastAsia="Times New Roman" w:hAnsi="Times New Roman"/>
          <w:b/>
          <w:sz w:val="24"/>
        </w:rPr>
        <w:t>каждой темы</w:t>
      </w:r>
    </w:p>
    <w:tbl>
      <w:tblPr>
        <w:tblW w:w="1528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6"/>
        <w:gridCol w:w="12029"/>
        <w:gridCol w:w="2505"/>
      </w:tblGrid>
      <w:tr w:rsidR="006D7587" w:rsidTr="006C58E5">
        <w:trPr>
          <w:trHeight w:val="336"/>
        </w:trPr>
        <w:tc>
          <w:tcPr>
            <w:tcW w:w="74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453A4D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bookmarkStart w:id="2" w:name="page16"/>
            <w:bookmarkEnd w:id="2"/>
            <w:r>
              <w:rPr>
                <w:rFonts w:ascii="Times New Roman" w:eastAsia="Times New Roman" w:hAnsi="Times New Roman"/>
                <w:noProof/>
              </w:rPr>
              <w:pict>
                <v:line id="Line 2" o:spid="_x0000_s1026" style="position:absolute;left:0;text-align:left;z-index:-251658752;visibility:visible;mso-position-horizontal-relative:page;mso-position-vertical-relative:page" from="78pt,28.6pt" to="815.2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BWP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" o:allowincell="f" strokeweight=".5pt">
                  <w10:wrap anchorx="page" anchory="page"/>
                </v:line>
              </w:pict>
            </w:r>
            <w:r w:rsidR="006D7587"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№</w:t>
            </w:r>
          </w:p>
        </w:tc>
        <w:tc>
          <w:tcPr>
            <w:tcW w:w="1202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ind w:left="386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Наименование раздела, темы урока</w:t>
            </w:r>
          </w:p>
        </w:tc>
        <w:tc>
          <w:tcPr>
            <w:tcW w:w="2505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Всего часов</w:t>
            </w:r>
          </w:p>
        </w:tc>
      </w:tr>
      <w:tr w:rsidR="006D7587" w:rsidTr="006C58E5">
        <w:trPr>
          <w:trHeight w:val="476"/>
        </w:trPr>
        <w:tc>
          <w:tcPr>
            <w:tcW w:w="74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w w:val="99"/>
                <w:sz w:val="24"/>
              </w:rPr>
              <w:t>П/П</w:t>
            </w:r>
          </w:p>
        </w:tc>
        <w:tc>
          <w:tcPr>
            <w:tcW w:w="12029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5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D7587" w:rsidTr="006C58E5">
        <w:trPr>
          <w:trHeight w:val="158"/>
        </w:trPr>
        <w:tc>
          <w:tcPr>
            <w:tcW w:w="74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6D7587" w:rsidTr="00F20CDA">
        <w:trPr>
          <w:trHeight w:val="80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6D7587" w:rsidTr="006C58E5">
        <w:trPr>
          <w:trHeight w:val="262"/>
        </w:trPr>
        <w:tc>
          <w:tcPr>
            <w:tcW w:w="746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993952" w:rsidP="004B4E28">
            <w:pPr>
              <w:pStyle w:val="a3"/>
              <w:spacing w:after="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 –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вторая половина </w:t>
            </w:r>
            <w:r w:rsidRPr="00C05B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 века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1A1BB6" w:rsidP="004B4E28">
            <w:pPr>
              <w:spacing w:after="0" w:line="26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19</w:t>
            </w:r>
            <w:r w:rsidR="006D7587">
              <w:rPr>
                <w:rFonts w:ascii="Times New Roman" w:eastAsia="Times New Roman" w:hAnsi="Times New Roman"/>
                <w:b/>
                <w:sz w:val="24"/>
              </w:rPr>
              <w:t xml:space="preserve"> часов</w:t>
            </w:r>
          </w:p>
        </w:tc>
      </w:tr>
      <w:tr w:rsidR="006D7587" w:rsidTr="00F20CDA">
        <w:trPr>
          <w:trHeight w:val="80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D7587" w:rsidRDefault="006D7587" w:rsidP="004B4E28">
            <w:pPr>
              <w:spacing w:after="0"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Вводное занятие.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изучения истории культуры России на современном этапе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1</w:t>
            </w:r>
          </w:p>
        </w:tc>
      </w:tr>
      <w:tr w:rsidR="006D7587" w:rsidTr="00F20CDA">
        <w:trPr>
          <w:trHeight w:val="80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2.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355A5B" w:rsidRPr="00EE2098" w:rsidRDefault="00355A5B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Дохри</w:t>
            </w:r>
            <w:r w:rsidR="00F20CDA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стианские традиции Древней Руси</w:t>
            </w:r>
          </w:p>
          <w:p w:rsidR="006D7587" w:rsidRDefault="00355A5B" w:rsidP="004B4E28">
            <w:pPr>
              <w:spacing w:after="0" w:line="263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Проблемы этногенеза славян, значение изучения исторического феномена «славянства» для осмысления архаических основ культуры России;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6D7587" w:rsidTr="00F20CDA">
        <w:trPr>
          <w:trHeight w:val="80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3.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EE2098" w:rsidRPr="00EE2098" w:rsidRDefault="00EE2098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Культурное развитие русских земель</w:t>
            </w:r>
            <w:r w:rsidR="00F20CDA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княжеств в X – середине </w:t>
            </w:r>
            <w:proofErr w:type="spellStart"/>
            <w:r w:rsidR="00F20CDA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XIIв</w:t>
            </w:r>
            <w:proofErr w:type="spellEnd"/>
          </w:p>
          <w:p w:rsidR="006D7587" w:rsidRDefault="00EE2098" w:rsidP="004B4E28">
            <w:pPr>
              <w:spacing w:after="0" w:line="263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Исторические и культурные причины принятия христианства; «крещение Руси» и глобальные культурные сдвиги; византийская культурная модель и проблемы развития древнерусской культуры; древнерусское государство и культура Киевской Руси; древнерусская литература XI-XII вв. как особая форма культурного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4.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EE2098" w:rsidRPr="00EE2098" w:rsidRDefault="00EE2098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Древней Руси периода татаро-монгольского завоевания (XIII</w:t>
            </w:r>
            <w:r w:rsidRPr="00EE2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 первая половина XV вв.)</w:t>
            </w:r>
            <w:r w:rsidRPr="00EE20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7587" w:rsidRDefault="00EE2098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Утверждение религиозных идей – деятельность Сергия Радонежского, русские монастыри. Культура Новгорода XIII – XIV века – архитектура, новгородская школа иконописи, творчество Феофана Грека. Москва – новый культурный центр: ранняя московская архитектура, начало развития московской живописи, высокий иконостас, творчество Андрея Рублева. Проблема «религиозного ренессанса» древнерусской культуры XV века.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5.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EE2098" w:rsidRPr="001E0B03" w:rsidRDefault="00EE2098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Московской Руси</w:t>
            </w:r>
          </w:p>
          <w:p w:rsidR="006D7587" w:rsidRDefault="00EE2098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 xml:space="preserve">Религиозные споры конца XV – начала XVI вв.; утверждение идеи «Москва – третий Рим» и ее значение для развития древнерусской культуры. Феномен самодержавия в культурной истории России. Отражение новых культурных идей в древнерусской письменности и литературе (общественная и религиозная публицистика, «Домострой», «Великие Четьи Минеи» и др.). Изобразительное искусство Московского государства в конце XV –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XVI вв. – Московский кремль, шатровый стиль храмового зодчества, грозненская школа иконописи).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lastRenderedPageBreak/>
              <w:t>2</w:t>
            </w:r>
          </w:p>
        </w:tc>
      </w:tr>
      <w:tr w:rsidR="006D7587" w:rsidTr="00F20CDA">
        <w:trPr>
          <w:trHeight w:val="80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6.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EE2098" w:rsidRPr="00EE2098" w:rsidRDefault="00EE2098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098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Своеобр</w:t>
            </w:r>
            <w:r w:rsidR="00F20CDA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азие русской культуры XVII века</w:t>
            </w:r>
          </w:p>
          <w:p w:rsidR="00EE2098" w:rsidRPr="001E0B03" w:rsidRDefault="00EE2098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Процессы «обмирщения», их культурно-исторические причины и последствия.</w:t>
            </w:r>
          </w:p>
          <w:p w:rsidR="00EE2098" w:rsidRPr="001E0B03" w:rsidRDefault="00EE2098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Церковный раскол и его значение в культурной истории России.</w:t>
            </w:r>
          </w:p>
          <w:p w:rsidR="006D7587" w:rsidRDefault="00EE2098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художественной культуры XVII века: архитектурное «узорочье», «</w:t>
            </w:r>
            <w:proofErr w:type="spellStart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нарышкинское</w:t>
            </w:r>
            <w:proofErr w:type="spellEnd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t xml:space="preserve"> барокко», гражданская каменная архитектура; </w:t>
            </w:r>
            <w:proofErr w:type="spellStart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строгановкая</w:t>
            </w:r>
            <w:proofErr w:type="spellEnd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t xml:space="preserve"> школа </w:t>
            </w:r>
            <w:proofErr w:type="spellStart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иконописания</w:t>
            </w:r>
            <w:proofErr w:type="spellEnd"/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, живопись мастеров оружейной палаты, парсуна. «Светская повесть» в контексте традиций древнерусской письменности.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7.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EE2098" w:rsidRPr="00C83D2C" w:rsidRDefault="00F20CDA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России Нового времени</w:t>
            </w:r>
          </w:p>
          <w:p w:rsidR="00EE2098" w:rsidRPr="001E0B03" w:rsidRDefault="00EE2098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Особенности перехода России на культурные позиции Нового времени. Реформы Петра I в сфере культуры и изменение всего жизненного уклада Древней Руси.</w:t>
            </w:r>
          </w:p>
          <w:p w:rsidR="00EE2098" w:rsidRPr="001E0B03" w:rsidRDefault="00EE2098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Проблемы современной научной оценки реформ рубежа XVII-XVIII веков.</w:t>
            </w:r>
          </w:p>
          <w:p w:rsidR="006D7587" w:rsidRDefault="00EE2098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Развитие форм светской культуры: гражданская архитектура, портретная живопись, новые формы повседневной культуры. Развитие общественной мысли в Петровскую эпоху: И.Т. Посошков «Книга о скудости и богатстве».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8.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6E3F10" w:rsidRPr="006E3F10" w:rsidRDefault="00A72E9D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«Век Просвещения» в России</w:t>
            </w:r>
          </w:p>
          <w:p w:rsidR="006D7587" w:rsidRDefault="006E3F10" w:rsidP="004B4E28">
            <w:pPr>
              <w:spacing w:after="0" w:line="263" w:lineRule="exact"/>
              <w:ind w:left="10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От инициатив Петра I в области просвещения к образовательным проектам и становлению системы образования в эпоху Екатерины II. Развитие различных институтов просвещения: школа, высшее образование, специальное образование, воспитательные учреждения, книгоиздательство, периодическая печать, театр, наука, художественная литература и т.д. Отражение кул</w:t>
            </w:r>
            <w:r w:rsidR="00A72E9D">
              <w:rPr>
                <w:rFonts w:ascii="Times New Roman" w:hAnsi="Times New Roman" w:cs="Times New Roman"/>
                <w:sz w:val="24"/>
                <w:szCs w:val="24"/>
              </w:rPr>
              <w:t>ьтурных идей эпохи в литературе.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9.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21181D" w:rsidRPr="00C05B4F" w:rsidRDefault="0021181D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</w:t>
            </w:r>
            <w:r w:rsidR="00BD751A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ая культура первой половины XIX</w:t>
            </w:r>
          </w:p>
          <w:p w:rsidR="006D7587" w:rsidRDefault="0021181D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Романтизм как культурная эпоха русской культурной истории; дворянские идеалы в культуре романтизма; отражение идей культуры в русском искусстве первой трети XIX века (литература, архитектура, живопись). Развитие интеллектуальной культуры в первой половине XIX века – концепции исторического пути России.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6D7587" w:rsidTr="00F20CDA">
        <w:trPr>
          <w:trHeight w:val="58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10.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C05B4F" w:rsidRPr="00C05B4F" w:rsidRDefault="00C05B4F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Развитие культ</w:t>
            </w:r>
            <w:r w:rsidR="00BD751A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уры во второй половине XIX века</w:t>
            </w:r>
          </w:p>
          <w:p w:rsidR="006D7587" w:rsidRDefault="00C05B4F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Демократизация культуры, расширение образованного сословия, изменение ценностных парадигм. Литература и изобразительное искусство второй половины XIX века как отражение актуальных культурных проблем.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262"/>
        </w:trPr>
        <w:tc>
          <w:tcPr>
            <w:tcW w:w="746" w:type="dxa"/>
            <w:tcBorders>
              <w:lef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C05B4F" w:rsidP="004B4E28">
            <w:pPr>
              <w:pStyle w:val="a3"/>
              <w:spacing w:after="0"/>
              <w:jc w:val="center"/>
              <w:rPr>
                <w:rFonts w:ascii="Times New Roman" w:eastAsia="Times New Roman" w:hAnsi="Times New Roman"/>
                <w:b/>
                <w:w w:val="99"/>
                <w:sz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Рубеж </w:t>
            </w:r>
            <w:r w:rsidR="00BD751A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XIX-XX веков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261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 xml:space="preserve">15 </w:t>
            </w:r>
            <w:r w:rsidR="006D7587">
              <w:rPr>
                <w:rFonts w:ascii="Times New Roman" w:eastAsia="Times New Roman" w:hAnsi="Times New Roman"/>
                <w:b/>
                <w:sz w:val="24"/>
              </w:rPr>
              <w:t>часов</w:t>
            </w:r>
          </w:p>
        </w:tc>
      </w:tr>
      <w:tr w:rsidR="006D7587" w:rsidTr="00F20CDA">
        <w:trPr>
          <w:trHeight w:val="44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11.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C05B4F" w:rsidRPr="00C05B4F" w:rsidRDefault="00C05B4F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4F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Культура России на </w:t>
            </w:r>
            <w:r w:rsidR="00BD751A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рубеже XIX-XX веков</w:t>
            </w:r>
          </w:p>
          <w:p w:rsidR="006D7587" w:rsidRDefault="00C05B4F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 xml:space="preserve">«Серебряный век» как культурная эпоха – основные идеи русского «серебряного века» в контексте культуры </w:t>
            </w:r>
            <w:r w:rsidRPr="001E0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европейского модерна. Широта и многообразие художественных поисков «серебряного века» – направления, течения, кружки и школы в изобразительном искусстве и литературе. Роль института меценатства в развитии русской культуры. Русская религиозная философия как феномен интеллектуальной культуры конца XIX – начала XX века.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lastRenderedPageBreak/>
              <w:t>2</w:t>
            </w:r>
          </w:p>
        </w:tc>
      </w:tr>
      <w:tr w:rsidR="006D7587" w:rsidTr="00F20CDA">
        <w:trPr>
          <w:trHeight w:val="58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12.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B92A1B" w:rsidRPr="00C83D2C" w:rsidRDefault="00BD751A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советской эпохи</w:t>
            </w:r>
          </w:p>
          <w:p w:rsidR="006D7587" w:rsidRDefault="00B92A1B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Революция и культура. Модель отношений «власть-художник». Культурные преобразования большевиков в первое десятилетие советской власти. Многообразие и плюрализм художественной жизни 1920-х годов. Конструктивизм и авангард ранней советской эпохи как общеевропейские стили. Формирование образа «нового человека» средствами художественной культуры. Динамика культурных процессов в границах 1920-х годов. «Первая волна» русской культурной эмиграции и начало формирования культуры «русского зарубежья».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13.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2E34D5" w:rsidRPr="00C83D2C" w:rsidRDefault="00BD751A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Сталинизм и культура</w:t>
            </w:r>
          </w:p>
          <w:p w:rsidR="006D7587" w:rsidRDefault="002E34D5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Характер изменений политики правящей партии в сфере художественной культуры в конце 1920-х – начале 1930-х годов; формирование системы управления культурой и тотального контроля ее развития. Репрессивные меры руководства культурными процессами. Культ личности вождя и значение этого для создания художественных форм. Искусство «социалистического реализма» как феномен советской культуры. Монументальный стиль «сталинский ампир» в архитектуре как выражение господствующих политических идей.</w:t>
            </w:r>
            <w:r w:rsidR="004E2269" w:rsidRPr="001E0B03">
              <w:rPr>
                <w:rStyle w:val="s9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Культура периода Великой Отечественной войны</w:t>
            </w:r>
            <w:r w:rsidR="004E2269" w:rsidRPr="001E0B0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4E2269" w:rsidRPr="001E0B03">
              <w:rPr>
                <w:rStyle w:val="s7"/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 первого послевоенного десятилетия</w:t>
            </w:r>
            <w:r w:rsidR="004E2269" w:rsidRPr="001E0B03">
              <w:rPr>
                <w:rStyle w:val="s9"/>
                <w:rFonts w:ascii="Times New Roman" w:hAnsi="Times New Roman" w:cs="Times New Roman"/>
                <w:color w:val="000000"/>
                <w:sz w:val="24"/>
                <w:szCs w:val="24"/>
              </w:rPr>
              <w:t>– изменение ценностных ориентиров. Динамика культурных процессов в границах тоталитарной эпохи.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14.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C83D2C" w:rsidRPr="00C83D2C" w:rsidRDefault="00C83D2C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2C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периода «оттепели»</w:t>
            </w:r>
          </w:p>
          <w:p w:rsidR="006D7587" w:rsidRDefault="00C83D2C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Позитивные изменения в сфере культуры – либерализация форм контроля и возможности расширения художественных поисков. Роль «шестидесятников» в осуществлении культурных сдвигов. Художественная и культурная жизнь эпохи. Противоречивый характер личности Н.С. Хрущева, его политической позиции и значение этого для развития культуры.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3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15.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C83D2C" w:rsidRPr="00C83D2C" w:rsidRDefault="00C83D2C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D2C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 эпохи «застоя»</w:t>
            </w:r>
          </w:p>
          <w:p w:rsidR="006D7587" w:rsidRDefault="00C83D2C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t>Политические причины изменения векторов культурного развития. Феномен «застоя» в сфере культуры. Реальная дифференциация в художественной среде – официальная и «полуофициальная» культура. Явление «другой культуры» – литература и искусство андеграунда. Культурные причины смены эпох.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t>2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both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16.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6C58E5" w:rsidRPr="006C58E5" w:rsidRDefault="006C58E5" w:rsidP="004B4E28">
            <w:pPr>
              <w:pStyle w:val="a3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8E5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Современная культурная ситуация в России</w:t>
            </w:r>
          </w:p>
          <w:p w:rsidR="006D7587" w:rsidRDefault="006C58E5" w:rsidP="004B4E28">
            <w:pPr>
              <w:pStyle w:val="a3"/>
              <w:spacing w:after="0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B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Исторические проблемы современного развития русской культуры. Глобализация и особенности культурного развития в современную эпоху.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Default="001A1BB6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w w:val="99"/>
                <w:sz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</w:rPr>
              <w:lastRenderedPageBreak/>
              <w:t>2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4B4E28" w:rsidTr="00AB4F60">
        <w:trPr>
          <w:trHeight w:val="567"/>
        </w:trPr>
        <w:tc>
          <w:tcPr>
            <w:tcW w:w="746" w:type="dxa"/>
            <w:tcBorders>
              <w:left w:val="single" w:sz="8" w:space="0" w:color="auto"/>
            </w:tcBorders>
            <w:shd w:val="clear" w:color="auto" w:fill="auto"/>
          </w:tcPr>
          <w:p w:rsidR="004B4E28" w:rsidRDefault="004B4E28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</w:rPr>
              <w:t>17.</w:t>
            </w: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4B4E28" w:rsidRDefault="004B4E28" w:rsidP="004B4E28">
            <w:pPr>
              <w:pStyle w:val="a3"/>
              <w:spacing w:after="0"/>
              <w:rPr>
                <w:rFonts w:ascii="Times New Roman" w:eastAsia="Times New Roman" w:hAnsi="Times New Roman"/>
                <w:b/>
                <w:sz w:val="24"/>
              </w:rPr>
            </w:pPr>
            <w:r w:rsidRPr="006C58E5"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</w:t>
            </w:r>
            <w:r>
              <w:rPr>
                <w:rStyle w:val="s1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овое занятие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4B4E28" w:rsidRDefault="004B4E28" w:rsidP="004B4E28">
            <w:pPr>
              <w:spacing w:after="0" w:line="262" w:lineRule="exac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1</w:t>
            </w:r>
          </w:p>
        </w:tc>
      </w:tr>
      <w:tr w:rsidR="006D7587" w:rsidTr="004B4E28">
        <w:trPr>
          <w:trHeight w:val="80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6D7587" w:rsidTr="00F20CDA">
        <w:trPr>
          <w:trHeight w:val="304"/>
        </w:trPr>
        <w:tc>
          <w:tcPr>
            <w:tcW w:w="74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</w:p>
        </w:tc>
        <w:tc>
          <w:tcPr>
            <w:tcW w:w="12029" w:type="dxa"/>
            <w:tcBorders>
              <w:right w:val="single" w:sz="8" w:space="0" w:color="auto"/>
            </w:tcBorders>
            <w:shd w:val="clear" w:color="auto" w:fill="auto"/>
          </w:tcPr>
          <w:p w:rsidR="006D7587" w:rsidRPr="00690209" w:rsidRDefault="00690209" w:rsidP="004B4E28">
            <w:pPr>
              <w:spacing w:after="0" w:line="263" w:lineRule="exact"/>
              <w:ind w:left="100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690209">
              <w:rPr>
                <w:rFonts w:ascii="Times New Roman" w:eastAsia="Times New Roman" w:hAnsi="Times New Roman"/>
                <w:b/>
                <w:sz w:val="24"/>
              </w:rPr>
              <w:t>Итого</w:t>
            </w:r>
          </w:p>
        </w:tc>
        <w:tc>
          <w:tcPr>
            <w:tcW w:w="2505" w:type="dxa"/>
            <w:tcBorders>
              <w:right w:val="single" w:sz="8" w:space="0" w:color="auto"/>
            </w:tcBorders>
            <w:shd w:val="clear" w:color="auto" w:fill="auto"/>
          </w:tcPr>
          <w:p w:rsidR="006D7587" w:rsidRPr="00690209" w:rsidRDefault="00690209" w:rsidP="004B4E28">
            <w:pPr>
              <w:spacing w:after="0" w:line="303" w:lineRule="exact"/>
              <w:jc w:val="center"/>
              <w:rPr>
                <w:rFonts w:ascii="Times New Roman" w:eastAsia="Times New Roman" w:hAnsi="Times New Roman"/>
                <w:b/>
                <w:w w:val="99"/>
                <w:sz w:val="28"/>
              </w:rPr>
            </w:pPr>
            <w:r w:rsidRPr="00690209">
              <w:rPr>
                <w:rFonts w:ascii="Times New Roman" w:eastAsia="Times New Roman" w:hAnsi="Times New Roman"/>
                <w:b/>
                <w:w w:val="99"/>
                <w:sz w:val="28"/>
              </w:rPr>
              <w:t>34 часа</w:t>
            </w:r>
          </w:p>
        </w:tc>
      </w:tr>
      <w:tr w:rsidR="006D7587" w:rsidTr="00F20CDA">
        <w:trPr>
          <w:trHeight w:val="56"/>
        </w:trPr>
        <w:tc>
          <w:tcPr>
            <w:tcW w:w="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2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5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D7587" w:rsidRDefault="006D7587" w:rsidP="004B4E28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565381" w:rsidRPr="001E0B03" w:rsidRDefault="00565381" w:rsidP="004B4E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565381" w:rsidRPr="001E0B03" w:rsidSect="004B4E28">
      <w:footerReference w:type="default" r:id="rId7"/>
      <w:pgSz w:w="16838" w:h="11906" w:orient="landscape"/>
      <w:pgMar w:top="1701" w:right="737" w:bottom="737" w:left="73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4D" w:rsidRDefault="00453A4D" w:rsidP="004B4E28">
      <w:pPr>
        <w:spacing w:after="0" w:line="240" w:lineRule="auto"/>
      </w:pPr>
      <w:r>
        <w:separator/>
      </w:r>
    </w:p>
  </w:endnote>
  <w:endnote w:type="continuationSeparator" w:id="0">
    <w:p w:rsidR="00453A4D" w:rsidRDefault="00453A4D" w:rsidP="004B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5590218"/>
    </w:sdtPr>
    <w:sdtEndPr/>
    <w:sdtContent>
      <w:p w:rsidR="004B4E28" w:rsidRDefault="00460F67">
        <w:pPr>
          <w:pStyle w:val="ac"/>
          <w:jc w:val="right"/>
        </w:pPr>
        <w:r>
          <w:fldChar w:fldCharType="begin"/>
        </w:r>
        <w:r w:rsidR="004B4E28">
          <w:instrText>PAGE   \* MERGEFORMAT</w:instrText>
        </w:r>
        <w:r>
          <w:fldChar w:fldCharType="separate"/>
        </w:r>
        <w:r w:rsidR="00DE54C8">
          <w:rPr>
            <w:noProof/>
          </w:rPr>
          <w:t>10</w:t>
        </w:r>
        <w:r>
          <w:fldChar w:fldCharType="end"/>
        </w:r>
      </w:p>
    </w:sdtContent>
  </w:sdt>
  <w:p w:rsidR="004B4E28" w:rsidRDefault="004B4E2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4D" w:rsidRDefault="00453A4D" w:rsidP="004B4E28">
      <w:pPr>
        <w:spacing w:after="0" w:line="240" w:lineRule="auto"/>
      </w:pPr>
      <w:r>
        <w:separator/>
      </w:r>
    </w:p>
  </w:footnote>
  <w:footnote w:type="continuationSeparator" w:id="0">
    <w:p w:rsidR="00453A4D" w:rsidRDefault="00453A4D" w:rsidP="004B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5F9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0001648"/>
    <w:lvl w:ilvl="0" w:tplc="FFFFFFFF">
      <w:start w:val="1"/>
      <w:numFmt w:val="bullet"/>
      <w:lvlText w:val="и"/>
      <w:lvlJc w:val="left"/>
    </w:lvl>
    <w:lvl w:ilvl="1" w:tplc="FFFFFFFF">
      <w:start w:val="8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0006DF0"/>
    <w:lvl w:ilvl="0" w:tplc="FFFFFFFF">
      <w:start w:val="10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0005AF0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000041BA"/>
    <w:lvl w:ilvl="0" w:tplc="FFFFFFFF">
      <w:start w:val="1"/>
      <w:numFmt w:val="bullet"/>
      <w:lvlText w:val="и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8F00F34"/>
    <w:multiLevelType w:val="multilevel"/>
    <w:tmpl w:val="C07CE0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5D07DA"/>
    <w:multiLevelType w:val="hybridMultilevel"/>
    <w:tmpl w:val="5B4AA970"/>
    <w:lvl w:ilvl="0" w:tplc="AC7EE716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D54DD"/>
    <w:multiLevelType w:val="multilevel"/>
    <w:tmpl w:val="839EDC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A4E6A60"/>
    <w:multiLevelType w:val="hybridMultilevel"/>
    <w:tmpl w:val="369A04D2"/>
    <w:lvl w:ilvl="0" w:tplc="7CB83186">
      <w:start w:val="1"/>
      <w:numFmt w:val="decimal"/>
      <w:lvlText w:val="%1."/>
      <w:lvlJc w:val="left"/>
      <w:pPr>
        <w:ind w:left="3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9">
    <w:nsid w:val="2D986593"/>
    <w:multiLevelType w:val="multilevel"/>
    <w:tmpl w:val="F17850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418672EC"/>
    <w:multiLevelType w:val="multilevel"/>
    <w:tmpl w:val="0F127A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467845"/>
    <w:multiLevelType w:val="multilevel"/>
    <w:tmpl w:val="A09E6A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5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5381"/>
    <w:rsid w:val="00051C7E"/>
    <w:rsid w:val="000E523A"/>
    <w:rsid w:val="00144809"/>
    <w:rsid w:val="001A1BB6"/>
    <w:rsid w:val="001E0B03"/>
    <w:rsid w:val="001E58BA"/>
    <w:rsid w:val="0021181D"/>
    <w:rsid w:val="00265B43"/>
    <w:rsid w:val="002E34D5"/>
    <w:rsid w:val="00327314"/>
    <w:rsid w:val="00355A5B"/>
    <w:rsid w:val="003C2BC5"/>
    <w:rsid w:val="004406C1"/>
    <w:rsid w:val="00453A4D"/>
    <w:rsid w:val="00460F67"/>
    <w:rsid w:val="004B4E28"/>
    <w:rsid w:val="004E2269"/>
    <w:rsid w:val="00564AFC"/>
    <w:rsid w:val="00565381"/>
    <w:rsid w:val="005B6E21"/>
    <w:rsid w:val="00690209"/>
    <w:rsid w:val="006909E3"/>
    <w:rsid w:val="006B2595"/>
    <w:rsid w:val="006C58E5"/>
    <w:rsid w:val="006D7587"/>
    <w:rsid w:val="006E3F10"/>
    <w:rsid w:val="00751C12"/>
    <w:rsid w:val="007E77B4"/>
    <w:rsid w:val="00834C17"/>
    <w:rsid w:val="008C5DE4"/>
    <w:rsid w:val="008E2A3A"/>
    <w:rsid w:val="00990071"/>
    <w:rsid w:val="00993952"/>
    <w:rsid w:val="00A6543D"/>
    <w:rsid w:val="00A72E9D"/>
    <w:rsid w:val="00A92C5C"/>
    <w:rsid w:val="00B37F7A"/>
    <w:rsid w:val="00B54091"/>
    <w:rsid w:val="00B709A3"/>
    <w:rsid w:val="00B92A1B"/>
    <w:rsid w:val="00BD751A"/>
    <w:rsid w:val="00BF1BB6"/>
    <w:rsid w:val="00C05B4F"/>
    <w:rsid w:val="00C34B0D"/>
    <w:rsid w:val="00C83D2C"/>
    <w:rsid w:val="00CB3437"/>
    <w:rsid w:val="00CC38DE"/>
    <w:rsid w:val="00D34E4E"/>
    <w:rsid w:val="00D47FD4"/>
    <w:rsid w:val="00D615E9"/>
    <w:rsid w:val="00D62934"/>
    <w:rsid w:val="00D80BD2"/>
    <w:rsid w:val="00DD14F1"/>
    <w:rsid w:val="00DE54C8"/>
    <w:rsid w:val="00DF21D8"/>
    <w:rsid w:val="00E51C75"/>
    <w:rsid w:val="00E81CB6"/>
    <w:rsid w:val="00EE2098"/>
    <w:rsid w:val="00F2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AC0A5B4-C482-426B-AA74-8076EE5C6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6538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s1">
    <w:name w:val="s1"/>
    <w:basedOn w:val="a0"/>
    <w:rsid w:val="00565381"/>
  </w:style>
  <w:style w:type="character" w:customStyle="1" w:styleId="apple-converted-space">
    <w:name w:val="apple-converted-space"/>
    <w:basedOn w:val="a0"/>
    <w:rsid w:val="00565381"/>
  </w:style>
  <w:style w:type="character" w:customStyle="1" w:styleId="s2">
    <w:name w:val="s2"/>
    <w:basedOn w:val="a0"/>
    <w:rsid w:val="00565381"/>
  </w:style>
  <w:style w:type="character" w:customStyle="1" w:styleId="s3">
    <w:name w:val="s3"/>
    <w:basedOn w:val="a0"/>
    <w:rsid w:val="00565381"/>
  </w:style>
  <w:style w:type="character" w:customStyle="1" w:styleId="s4">
    <w:name w:val="s4"/>
    <w:basedOn w:val="a0"/>
    <w:rsid w:val="00565381"/>
  </w:style>
  <w:style w:type="character" w:customStyle="1" w:styleId="s5">
    <w:name w:val="s5"/>
    <w:basedOn w:val="a0"/>
    <w:rsid w:val="00565381"/>
  </w:style>
  <w:style w:type="character" w:customStyle="1" w:styleId="s6">
    <w:name w:val="s6"/>
    <w:basedOn w:val="a0"/>
    <w:rsid w:val="00565381"/>
  </w:style>
  <w:style w:type="character" w:customStyle="1" w:styleId="s7">
    <w:name w:val="s7"/>
    <w:basedOn w:val="a0"/>
    <w:rsid w:val="00565381"/>
  </w:style>
  <w:style w:type="character" w:customStyle="1" w:styleId="s8">
    <w:name w:val="s8"/>
    <w:basedOn w:val="a0"/>
    <w:rsid w:val="00565381"/>
  </w:style>
  <w:style w:type="character" w:customStyle="1" w:styleId="s9">
    <w:name w:val="s9"/>
    <w:basedOn w:val="a0"/>
    <w:rsid w:val="00565381"/>
  </w:style>
  <w:style w:type="character" w:customStyle="1" w:styleId="s10">
    <w:name w:val="s10"/>
    <w:basedOn w:val="a0"/>
    <w:rsid w:val="00565381"/>
  </w:style>
  <w:style w:type="character" w:customStyle="1" w:styleId="s11">
    <w:name w:val="s11"/>
    <w:basedOn w:val="a0"/>
    <w:rsid w:val="00565381"/>
  </w:style>
  <w:style w:type="character" w:customStyle="1" w:styleId="s12">
    <w:name w:val="s12"/>
    <w:basedOn w:val="a0"/>
    <w:rsid w:val="00565381"/>
  </w:style>
  <w:style w:type="character" w:customStyle="1" w:styleId="ListLabel1">
    <w:name w:val="ListLabel 1"/>
    <w:rsid w:val="00565381"/>
    <w:rPr>
      <w:rFonts w:cs="Courier New"/>
    </w:rPr>
  </w:style>
  <w:style w:type="character" w:customStyle="1" w:styleId="-">
    <w:name w:val="Интернет-ссылка"/>
    <w:rsid w:val="00565381"/>
    <w:rPr>
      <w:color w:val="000080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56538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565381"/>
    <w:pPr>
      <w:spacing w:after="120"/>
    </w:pPr>
  </w:style>
  <w:style w:type="paragraph" w:styleId="a6">
    <w:name w:val="List"/>
    <w:basedOn w:val="a5"/>
    <w:rsid w:val="00565381"/>
    <w:rPr>
      <w:rFonts w:cs="Mangal"/>
    </w:rPr>
  </w:style>
  <w:style w:type="paragraph" w:styleId="a7">
    <w:name w:val="Title"/>
    <w:basedOn w:val="a3"/>
    <w:rsid w:val="0056538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565381"/>
    <w:pPr>
      <w:suppressLineNumbers/>
    </w:pPr>
    <w:rPr>
      <w:rFonts w:cs="Mangal"/>
    </w:rPr>
  </w:style>
  <w:style w:type="paragraph" w:customStyle="1" w:styleId="p1">
    <w:name w:val="p1"/>
    <w:basedOn w:val="a3"/>
    <w:rsid w:val="0056538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3"/>
    <w:rsid w:val="0056538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3"/>
    <w:rsid w:val="0056538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3"/>
    <w:rsid w:val="0056538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3"/>
    <w:rsid w:val="00565381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3"/>
    <w:uiPriority w:val="34"/>
    <w:qFormat/>
    <w:rsid w:val="00565381"/>
    <w:pPr>
      <w:ind w:left="720"/>
    </w:pPr>
  </w:style>
  <w:style w:type="paragraph" w:styleId="aa">
    <w:name w:val="header"/>
    <w:basedOn w:val="a"/>
    <w:link w:val="ab"/>
    <w:uiPriority w:val="99"/>
    <w:unhideWhenUsed/>
    <w:rsid w:val="004B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4E28"/>
  </w:style>
  <w:style w:type="paragraph" w:styleId="ac">
    <w:name w:val="footer"/>
    <w:basedOn w:val="a"/>
    <w:link w:val="ad"/>
    <w:uiPriority w:val="99"/>
    <w:unhideWhenUsed/>
    <w:rsid w:val="004B4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4E28"/>
  </w:style>
  <w:style w:type="paragraph" w:styleId="ae">
    <w:name w:val="Normal (Web)"/>
    <w:basedOn w:val="a"/>
    <w:uiPriority w:val="99"/>
    <w:unhideWhenUsed/>
    <w:rsid w:val="006B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51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51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3387</Words>
  <Characters>19306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мингалева</cp:lastModifiedBy>
  <cp:revision>6</cp:revision>
  <dcterms:created xsi:type="dcterms:W3CDTF">2019-03-22T03:32:00Z</dcterms:created>
  <dcterms:modified xsi:type="dcterms:W3CDTF">2019-03-22T04:47:00Z</dcterms:modified>
</cp:coreProperties>
</file>